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BFD0" w14:textId="43C61887" w:rsidR="001537F1" w:rsidRDefault="001537F1"/>
    <w:tbl>
      <w:tblPr>
        <w:tblStyle w:val="a8"/>
        <w:tblW w:w="15126" w:type="dxa"/>
        <w:tblInd w:w="108" w:type="dxa"/>
        <w:tblLook w:val="01E0" w:firstRow="1" w:lastRow="1" w:firstColumn="1" w:lastColumn="1" w:noHBand="0" w:noVBand="0"/>
      </w:tblPr>
      <w:tblGrid>
        <w:gridCol w:w="6210"/>
        <w:gridCol w:w="6210"/>
        <w:gridCol w:w="2706"/>
      </w:tblGrid>
      <w:tr w:rsidR="001537F1" w14:paraId="6B7EC191" w14:textId="77777777">
        <w:trPr>
          <w:tblHeader/>
        </w:trPr>
        <w:tc>
          <w:tcPr>
            <w:tcW w:w="6210" w:type="dxa"/>
          </w:tcPr>
          <w:p w14:paraId="2BD39583" w14:textId="77777777" w:rsidR="001537F1" w:rsidRPr="00893C0B" w:rsidRDefault="001537F1">
            <w:pPr>
              <w:autoSpaceDE w:val="0"/>
              <w:autoSpaceDN w:val="0"/>
              <w:adjustRightInd w:val="0"/>
              <w:jc w:val="center"/>
              <w:rPr>
                <w:rFonts w:hAnsi="Times New Roman"/>
                <w:color w:val="000000"/>
                <w:kern w:val="0"/>
                <w:sz w:val="21"/>
                <w:szCs w:val="21"/>
              </w:rPr>
            </w:pPr>
            <w:r w:rsidRPr="00893C0B">
              <w:rPr>
                <w:rFonts w:hAnsi="Times New Roman"/>
                <w:color w:val="000000"/>
                <w:kern w:val="0"/>
                <w:sz w:val="21"/>
                <w:szCs w:val="21"/>
              </w:rPr>
              <w:br w:type="page"/>
            </w:r>
            <w:r w:rsidR="00893C0B" w:rsidRPr="00893C0B">
              <w:rPr>
                <w:rFonts w:hAnsi="Times New Roman"/>
                <w:color w:val="000000"/>
                <w:kern w:val="0"/>
                <w:sz w:val="21"/>
                <w:szCs w:val="21"/>
              </w:rPr>
              <w:t>新</w:t>
            </w:r>
          </w:p>
        </w:tc>
        <w:tc>
          <w:tcPr>
            <w:tcW w:w="6210" w:type="dxa"/>
          </w:tcPr>
          <w:p w14:paraId="6F1B7B4F" w14:textId="77777777" w:rsidR="001537F1" w:rsidRPr="00893C0B" w:rsidRDefault="00893C0B" w:rsidP="00893C0B">
            <w:pPr>
              <w:autoSpaceDE w:val="0"/>
              <w:autoSpaceDN w:val="0"/>
              <w:adjustRightInd w:val="0"/>
              <w:ind w:firstLineChars="100" w:firstLine="190"/>
              <w:jc w:val="center"/>
              <w:rPr>
                <w:rFonts w:hAnsi="Times New Roman"/>
                <w:color w:val="000000"/>
                <w:kern w:val="0"/>
                <w:sz w:val="21"/>
                <w:szCs w:val="21"/>
              </w:rPr>
            </w:pPr>
            <w:r w:rsidRPr="00893C0B">
              <w:rPr>
                <w:rFonts w:hAnsi="Times New Roman" w:hint="eastAsia"/>
                <w:color w:val="000000"/>
                <w:kern w:val="0"/>
                <w:sz w:val="21"/>
                <w:szCs w:val="21"/>
              </w:rPr>
              <w:t>旧</w:t>
            </w:r>
          </w:p>
        </w:tc>
        <w:tc>
          <w:tcPr>
            <w:tcW w:w="2706" w:type="dxa"/>
            <w:shd w:val="clear" w:color="auto" w:fill="auto"/>
          </w:tcPr>
          <w:p w14:paraId="0C5672CC" w14:textId="77777777" w:rsidR="001537F1" w:rsidRPr="00893C0B" w:rsidRDefault="00893C0B">
            <w:pPr>
              <w:widowControl/>
              <w:jc w:val="center"/>
              <w:rPr>
                <w:rFonts w:hAnsi="Times New Roman"/>
                <w:color w:val="000000"/>
                <w:kern w:val="0"/>
                <w:sz w:val="21"/>
                <w:szCs w:val="21"/>
              </w:rPr>
            </w:pPr>
            <w:r w:rsidRPr="00893C0B">
              <w:rPr>
                <w:rFonts w:hAnsi="Times New Roman" w:hint="eastAsia"/>
                <w:color w:val="000000"/>
                <w:kern w:val="0"/>
                <w:sz w:val="21"/>
                <w:szCs w:val="21"/>
              </w:rPr>
              <w:t>備考</w:t>
            </w:r>
          </w:p>
        </w:tc>
      </w:tr>
      <w:tr w:rsidR="001537F1" w:rsidRPr="00223BA1" w14:paraId="5B12DE5B" w14:textId="77777777">
        <w:trPr>
          <w:trHeight w:val="2164"/>
        </w:trPr>
        <w:tc>
          <w:tcPr>
            <w:tcW w:w="6210" w:type="dxa"/>
          </w:tcPr>
          <w:p w14:paraId="78D4C01F" w14:textId="77777777" w:rsidR="001537F1" w:rsidRPr="005C3CEA" w:rsidRDefault="001537F1">
            <w:pPr>
              <w:jc w:val="center"/>
              <w:rPr>
                <w:rFonts w:hAnsi="ＭＳ 明朝"/>
                <w:kern w:val="0"/>
                <w:sz w:val="28"/>
              </w:rPr>
            </w:pPr>
            <w:r w:rsidRPr="005C3CEA">
              <w:rPr>
                <w:rFonts w:hAnsi="ＭＳ 明朝" w:hint="eastAsia"/>
                <w:kern w:val="0"/>
                <w:sz w:val="28"/>
              </w:rPr>
              <w:t>限度額設定型貿易保険運用規程</w:t>
            </w:r>
          </w:p>
          <w:p w14:paraId="14DB6D8F" w14:textId="77777777" w:rsidR="001537F1" w:rsidRPr="005C3CEA" w:rsidRDefault="001537F1">
            <w:pPr>
              <w:jc w:val="left"/>
              <w:rPr>
                <w:rFonts w:hAnsi="ＭＳ 明朝"/>
                <w:b/>
              </w:rPr>
            </w:pPr>
          </w:p>
          <w:p w14:paraId="4106CA03" w14:textId="77777777" w:rsidR="001537F1" w:rsidRPr="005C3CEA" w:rsidRDefault="001537F1">
            <w:pPr>
              <w:jc w:val="right"/>
              <w:rPr>
                <w:rFonts w:hAnsi="ＭＳ 明朝"/>
                <w:sz w:val="22"/>
                <w:szCs w:val="22"/>
              </w:rPr>
            </w:pPr>
            <w:r w:rsidRPr="005C3CEA">
              <w:rPr>
                <w:rFonts w:hAnsi="ＭＳ 明朝" w:hint="eastAsia"/>
                <w:sz w:val="22"/>
                <w:szCs w:val="22"/>
              </w:rPr>
              <w:t>平成15年４月１日　03-制度-00019</w:t>
            </w:r>
          </w:p>
          <w:p w14:paraId="3C809E5F" w14:textId="77777777" w:rsidR="001537F1" w:rsidRPr="005C3CEA" w:rsidRDefault="001537F1">
            <w:pPr>
              <w:autoSpaceDE w:val="0"/>
              <w:autoSpaceDN w:val="0"/>
              <w:adjustRightInd w:val="0"/>
              <w:jc w:val="right"/>
              <w:rPr>
                <w:kern w:val="0"/>
                <w:sz w:val="18"/>
              </w:rPr>
            </w:pPr>
            <w:r w:rsidRPr="005C3CEA">
              <w:rPr>
                <w:rFonts w:hint="eastAsia"/>
                <w:kern w:val="0"/>
                <w:sz w:val="18"/>
              </w:rPr>
              <w:t>沿革　平成16年１月５日　一部改正</w:t>
            </w:r>
          </w:p>
          <w:p w14:paraId="2D486EB7" w14:textId="77777777" w:rsidR="001537F1" w:rsidRPr="005C3CEA" w:rsidRDefault="001537F1">
            <w:pPr>
              <w:autoSpaceDE w:val="0"/>
              <w:autoSpaceDN w:val="0"/>
              <w:adjustRightInd w:val="0"/>
              <w:jc w:val="right"/>
              <w:rPr>
                <w:kern w:val="0"/>
                <w:sz w:val="18"/>
              </w:rPr>
            </w:pPr>
            <w:r w:rsidRPr="005C3CEA">
              <w:rPr>
                <w:rFonts w:hint="eastAsia"/>
                <w:kern w:val="0"/>
                <w:sz w:val="18"/>
              </w:rPr>
              <w:t>平成16年11月１日　一部改正</w:t>
            </w:r>
          </w:p>
          <w:p w14:paraId="4ECC31E7" w14:textId="77777777" w:rsidR="001537F1" w:rsidRPr="005C3CEA" w:rsidRDefault="001537F1">
            <w:pPr>
              <w:autoSpaceDE w:val="0"/>
              <w:autoSpaceDN w:val="0"/>
              <w:adjustRightInd w:val="0"/>
              <w:jc w:val="right"/>
              <w:rPr>
                <w:kern w:val="0"/>
                <w:sz w:val="18"/>
              </w:rPr>
            </w:pPr>
            <w:r w:rsidRPr="005C3CEA">
              <w:rPr>
                <w:rFonts w:hint="eastAsia"/>
                <w:kern w:val="0"/>
                <w:sz w:val="18"/>
              </w:rPr>
              <w:t>平成17年３月29日　一部改正</w:t>
            </w:r>
          </w:p>
          <w:p w14:paraId="0AA35971" w14:textId="77777777" w:rsidR="001537F1" w:rsidRPr="005C3CEA" w:rsidRDefault="001537F1">
            <w:pPr>
              <w:autoSpaceDE w:val="0"/>
              <w:autoSpaceDN w:val="0"/>
              <w:adjustRightInd w:val="0"/>
              <w:jc w:val="right"/>
              <w:rPr>
                <w:kern w:val="0"/>
                <w:sz w:val="18"/>
              </w:rPr>
            </w:pPr>
            <w:r w:rsidRPr="005C3CEA">
              <w:rPr>
                <w:rFonts w:hint="eastAsia"/>
                <w:kern w:val="0"/>
                <w:sz w:val="18"/>
              </w:rPr>
              <w:t>平成17年９月16日　一部改正</w:t>
            </w:r>
          </w:p>
          <w:p w14:paraId="37AAF475" w14:textId="77777777" w:rsidR="001537F1" w:rsidRPr="005C3CEA" w:rsidRDefault="001537F1">
            <w:pPr>
              <w:autoSpaceDE w:val="0"/>
              <w:autoSpaceDN w:val="0"/>
              <w:adjustRightInd w:val="0"/>
              <w:jc w:val="right"/>
              <w:rPr>
                <w:kern w:val="0"/>
                <w:sz w:val="18"/>
              </w:rPr>
            </w:pPr>
            <w:r w:rsidRPr="005C3CEA">
              <w:rPr>
                <w:rFonts w:hint="eastAsia"/>
                <w:kern w:val="0"/>
                <w:sz w:val="18"/>
              </w:rPr>
              <w:t>平成18年３月20日　一部改正</w:t>
            </w:r>
          </w:p>
          <w:p w14:paraId="3470ED05" w14:textId="77777777" w:rsidR="001537F1" w:rsidRPr="005C3CEA" w:rsidRDefault="001537F1">
            <w:pPr>
              <w:wordWrap w:val="0"/>
              <w:autoSpaceDE w:val="0"/>
              <w:autoSpaceDN w:val="0"/>
              <w:adjustRightInd w:val="0"/>
              <w:jc w:val="right"/>
              <w:rPr>
                <w:kern w:val="0"/>
                <w:sz w:val="18"/>
              </w:rPr>
            </w:pPr>
            <w:r w:rsidRPr="005C3CEA">
              <w:rPr>
                <w:rFonts w:hint="eastAsia"/>
                <w:kern w:val="0"/>
                <w:sz w:val="18"/>
              </w:rPr>
              <w:t>平成19年２月16日　一部改正</w:t>
            </w:r>
          </w:p>
          <w:p w14:paraId="6B419B5A" w14:textId="77777777" w:rsidR="001537F1" w:rsidRPr="005C3CEA" w:rsidRDefault="001537F1">
            <w:pPr>
              <w:wordWrap w:val="0"/>
              <w:autoSpaceDE w:val="0"/>
              <w:autoSpaceDN w:val="0"/>
              <w:adjustRightInd w:val="0"/>
              <w:jc w:val="right"/>
              <w:rPr>
                <w:kern w:val="0"/>
                <w:sz w:val="18"/>
                <w:u w:val="thick" w:color="FF0000"/>
              </w:rPr>
            </w:pPr>
            <w:r w:rsidRPr="005C3CEA">
              <w:rPr>
                <w:rFonts w:hint="eastAsia"/>
                <w:kern w:val="0"/>
                <w:sz w:val="18"/>
                <w:u w:val="thick" w:color="FF0000"/>
              </w:rPr>
              <w:t>平成</w:t>
            </w:r>
            <w:r w:rsidR="00F138A0" w:rsidRPr="005C3CEA">
              <w:rPr>
                <w:rFonts w:hint="eastAsia"/>
                <w:kern w:val="0"/>
                <w:sz w:val="18"/>
                <w:u w:val="thick" w:color="FF0000"/>
              </w:rPr>
              <w:t>20</w:t>
            </w:r>
            <w:r w:rsidR="000467AB" w:rsidRPr="005C3CEA">
              <w:rPr>
                <w:rFonts w:hint="eastAsia"/>
                <w:kern w:val="0"/>
                <w:sz w:val="18"/>
                <w:u w:val="thick" w:color="FF0000"/>
              </w:rPr>
              <w:t>年３月21</w:t>
            </w:r>
            <w:r w:rsidRPr="005C3CEA">
              <w:rPr>
                <w:rFonts w:hint="eastAsia"/>
                <w:kern w:val="0"/>
                <w:sz w:val="18"/>
                <w:u w:val="thick" w:color="FF0000"/>
              </w:rPr>
              <w:t>日　一部改正</w:t>
            </w:r>
          </w:p>
          <w:p w14:paraId="4EF1B0EC" w14:textId="77777777" w:rsidR="001537F1" w:rsidRPr="005C3CEA" w:rsidRDefault="001537F1">
            <w:pPr>
              <w:rPr>
                <w:szCs w:val="22"/>
              </w:rPr>
            </w:pPr>
          </w:p>
          <w:p w14:paraId="291D36DC"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（輸出等の定義）</w:t>
            </w:r>
          </w:p>
          <w:p w14:paraId="60CE69B1"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第１条</w:t>
            </w:r>
            <w:r w:rsidRPr="005C3CEA">
              <w:rPr>
                <w:rFonts w:hint="eastAsia"/>
                <w:szCs w:val="22"/>
              </w:rPr>
              <w:t xml:space="preserve">　限度額設定型貿易保険約款（以下「約款」という。）、保険証券及びこの規程における用語の定義は、次の各号による。</w:t>
            </w:r>
          </w:p>
          <w:p w14:paraId="69B987FC" w14:textId="77777777" w:rsidR="001537F1" w:rsidRPr="005C3CEA" w:rsidRDefault="001537F1">
            <w:pPr>
              <w:ind w:left="420" w:hanging="210"/>
              <w:rPr>
                <w:szCs w:val="22"/>
              </w:rPr>
            </w:pPr>
            <w:r w:rsidRPr="005C3CEA">
              <w:rPr>
                <w:rFonts w:hint="eastAsia"/>
                <w:szCs w:val="22"/>
              </w:rPr>
              <w:t>一</w:t>
            </w:r>
            <w:r w:rsidRPr="005C3CEA">
              <w:rPr>
                <w:szCs w:val="22"/>
              </w:rPr>
              <w:t xml:space="preserve"> </w:t>
            </w:r>
            <w:r w:rsidRPr="005C3CEA">
              <w:rPr>
                <w:rFonts w:hint="eastAsia"/>
                <w:szCs w:val="22"/>
              </w:rPr>
              <w:t>「輸出契約」とは、本邦内で生産され、加工され、又は集荷される貨物を輸出する契約であって、貨物の名称、型又は銘柄及び数量、仕向国、船積時期並びに取引の条件についての定めがあるもの（貿易保険法（昭和</w:t>
            </w:r>
            <w:r w:rsidRPr="005C3CEA">
              <w:rPr>
                <w:szCs w:val="22"/>
              </w:rPr>
              <w:t>25</w:t>
            </w:r>
            <w:r w:rsidRPr="005C3CEA">
              <w:rPr>
                <w:rFonts w:hint="eastAsia"/>
                <w:szCs w:val="22"/>
              </w:rPr>
              <w:t>年法律第</w:t>
            </w:r>
            <w:r w:rsidRPr="005C3CEA">
              <w:rPr>
                <w:szCs w:val="22"/>
              </w:rPr>
              <w:t>67</w:t>
            </w:r>
            <w:r w:rsidRPr="005C3CEA">
              <w:rPr>
                <w:rFonts w:hint="eastAsia"/>
                <w:szCs w:val="22"/>
              </w:rPr>
              <w:t>号。以下「法」という。）第</w:t>
            </w:r>
            <w:r w:rsidRPr="005C3CEA">
              <w:rPr>
                <w:szCs w:val="22"/>
              </w:rPr>
              <w:t>26</w:t>
            </w:r>
            <w:r w:rsidRPr="005C3CEA">
              <w:rPr>
                <w:rFonts w:hint="eastAsia"/>
                <w:szCs w:val="22"/>
              </w:rPr>
              <w:t>条第１項及び第２項の規定により輸出契約とみなされるものを含む。）をいう。</w:t>
            </w:r>
          </w:p>
          <w:p w14:paraId="0DA2C2D7" w14:textId="77777777" w:rsidR="001537F1" w:rsidRPr="005C3CEA" w:rsidRDefault="001537F1">
            <w:pPr>
              <w:ind w:left="420" w:hanging="210"/>
              <w:rPr>
                <w:szCs w:val="22"/>
              </w:rPr>
            </w:pPr>
            <w:r w:rsidRPr="005C3CEA">
              <w:rPr>
                <w:rFonts w:hint="eastAsia"/>
                <w:szCs w:val="22"/>
              </w:rPr>
              <w:t>二　「仲介貿易契約」とは、本邦法人又は本邦人が一の外国の地域において生産され、加工され、又は集荷される貨物を他の外国の地域に販売する契約であって、貨物の名称、型又は銘柄及び数量、船積国、仕向国、船積時期並びに販売の条件についての定めがあるもの（法第</w:t>
            </w:r>
            <w:r w:rsidRPr="005C3CEA">
              <w:rPr>
                <w:szCs w:val="22"/>
              </w:rPr>
              <w:t>26</w:t>
            </w:r>
            <w:r w:rsidRPr="005C3CEA">
              <w:rPr>
                <w:rFonts w:hint="eastAsia"/>
                <w:szCs w:val="22"/>
              </w:rPr>
              <w:t>条第１項及び第２項の規定により仲介貿易契約とみなされるものを含む。）をいう。</w:t>
            </w:r>
          </w:p>
          <w:p w14:paraId="381961FC" w14:textId="77777777" w:rsidR="001537F1" w:rsidRPr="005C3CEA" w:rsidRDefault="001537F1">
            <w:pPr>
              <w:ind w:left="420" w:hanging="210"/>
              <w:rPr>
                <w:szCs w:val="22"/>
              </w:rPr>
            </w:pPr>
            <w:r w:rsidRPr="005C3CEA">
              <w:rPr>
                <w:rFonts w:hint="eastAsia"/>
                <w:szCs w:val="22"/>
              </w:rPr>
              <w:t>三　「輸出契約等」とは、輸出契約及び仲介貿易契約をいう。</w:t>
            </w:r>
          </w:p>
          <w:p w14:paraId="40D0DD02" w14:textId="77777777" w:rsidR="001537F1" w:rsidRPr="005C3CEA" w:rsidRDefault="001537F1">
            <w:pPr>
              <w:ind w:left="420" w:hanging="210"/>
              <w:rPr>
                <w:szCs w:val="22"/>
              </w:rPr>
            </w:pPr>
            <w:r w:rsidRPr="005C3CEA">
              <w:rPr>
                <w:rFonts w:hint="eastAsia"/>
                <w:szCs w:val="22"/>
              </w:rPr>
              <w:t>四　「輸出契約書等」とは、輸出契約等を証する書類であって、輸出契約書若しくは仲介貿易契約書又は、それに準ずる書類のほか、以下に掲げる文書の組合せにより契約当事者双方の契約合意を証明するものも含まれる。</w:t>
            </w:r>
          </w:p>
          <w:p w14:paraId="27BB751D" w14:textId="77777777" w:rsidR="001537F1" w:rsidRPr="005C3CEA" w:rsidRDefault="001537F1">
            <w:pPr>
              <w:ind w:firstLine="420"/>
              <w:rPr>
                <w:szCs w:val="22"/>
              </w:rPr>
            </w:pPr>
            <w:r w:rsidRPr="005C3CEA">
              <w:rPr>
                <w:rFonts w:hint="eastAsia"/>
                <w:szCs w:val="22"/>
              </w:rPr>
              <w:t>イ　インボイス</w:t>
            </w:r>
          </w:p>
          <w:p w14:paraId="5D8895C7" w14:textId="77777777" w:rsidR="001537F1" w:rsidRPr="005C3CEA" w:rsidRDefault="001537F1">
            <w:pPr>
              <w:ind w:firstLine="420"/>
              <w:rPr>
                <w:szCs w:val="22"/>
                <w:u w:val="thick" w:color="FF0000"/>
              </w:rPr>
            </w:pPr>
            <w:r w:rsidRPr="005C3CEA">
              <w:rPr>
                <w:rFonts w:hint="eastAsia"/>
                <w:szCs w:val="22"/>
                <w:u w:val="thick" w:color="FF0000"/>
              </w:rPr>
              <w:t>ロ　プロフォーマ・インボイス</w:t>
            </w:r>
          </w:p>
          <w:p w14:paraId="5BE6CEA1" w14:textId="77777777" w:rsidR="001537F1" w:rsidRPr="005C3CEA" w:rsidRDefault="001537F1">
            <w:pPr>
              <w:ind w:firstLine="420"/>
              <w:rPr>
                <w:szCs w:val="22"/>
                <w:u w:val="thick" w:color="FF0000"/>
              </w:rPr>
            </w:pPr>
            <w:r w:rsidRPr="005C3CEA">
              <w:rPr>
                <w:rFonts w:hint="eastAsia"/>
                <w:szCs w:val="22"/>
                <w:u w:val="thick" w:color="FF0000"/>
              </w:rPr>
              <w:lastRenderedPageBreak/>
              <w:t>ハ　セールス・コンファメーション</w:t>
            </w:r>
          </w:p>
          <w:p w14:paraId="4091E070" w14:textId="77777777" w:rsidR="001537F1" w:rsidRPr="005C3CEA" w:rsidRDefault="001537F1">
            <w:pPr>
              <w:ind w:firstLine="420"/>
              <w:rPr>
                <w:szCs w:val="22"/>
                <w:u w:val="thick" w:color="FF0000"/>
              </w:rPr>
            </w:pPr>
            <w:r w:rsidRPr="005C3CEA">
              <w:rPr>
                <w:rFonts w:hint="eastAsia"/>
                <w:szCs w:val="22"/>
                <w:u w:val="thick" w:color="FF0000"/>
              </w:rPr>
              <w:t>ニ　パーチャス・オーダー</w:t>
            </w:r>
          </w:p>
          <w:p w14:paraId="375BFC62" w14:textId="77777777" w:rsidR="001537F1" w:rsidRPr="005C3CEA" w:rsidRDefault="001537F1">
            <w:pPr>
              <w:ind w:firstLine="420"/>
              <w:rPr>
                <w:szCs w:val="22"/>
              </w:rPr>
            </w:pPr>
            <w:r w:rsidRPr="005C3CEA">
              <w:rPr>
                <w:rFonts w:hint="eastAsia"/>
                <w:szCs w:val="22"/>
              </w:rPr>
              <w:t>ホ</w:t>
            </w:r>
            <w:r w:rsidRPr="005C3CEA">
              <w:rPr>
                <w:szCs w:val="22"/>
              </w:rPr>
              <w:t xml:space="preserve">  </w:t>
            </w:r>
            <w:r w:rsidRPr="005C3CEA">
              <w:rPr>
                <w:rFonts w:hint="eastAsia"/>
                <w:szCs w:val="22"/>
              </w:rPr>
              <w:t>その他契約当事者の双方又は一方の意思を証明する文書</w:t>
            </w:r>
          </w:p>
          <w:p w14:paraId="5EEE1151" w14:textId="77777777" w:rsidR="001537F1" w:rsidRPr="005C3CEA" w:rsidRDefault="001537F1">
            <w:pPr>
              <w:pStyle w:val="a7"/>
              <w:ind w:leftChars="59" w:left="338" w:hangingChars="129" w:hanging="232"/>
              <w:rPr>
                <w:szCs w:val="22"/>
              </w:rPr>
            </w:pPr>
            <w:r w:rsidRPr="005C3CEA">
              <w:rPr>
                <w:rFonts w:hint="eastAsia"/>
                <w:szCs w:val="22"/>
              </w:rPr>
              <w:t>五　「輸出者」とは、輸出契約の当事者であって、貨物を輸出するものをいい、「仲介貿易者」とは、仲介貿易契約の当事者であって、貨物を販売するものをいう。</w:t>
            </w:r>
          </w:p>
          <w:p w14:paraId="6E1B48D5" w14:textId="77777777" w:rsidR="001537F1" w:rsidRPr="005C3CEA" w:rsidRDefault="001537F1">
            <w:pPr>
              <w:pStyle w:val="a7"/>
              <w:ind w:leftChars="59" w:left="338" w:hangingChars="129" w:hanging="232"/>
              <w:rPr>
                <w:szCs w:val="22"/>
              </w:rPr>
            </w:pPr>
            <w:r w:rsidRPr="005C3CEA">
              <w:rPr>
                <w:rFonts w:hint="eastAsia"/>
                <w:szCs w:val="22"/>
              </w:rPr>
              <w:t>六　「輸出」とは、輸出貨物を船積（ただし、船積前に輸出貨物を輸出契約の相手方に引き渡すべきときは、その引渡をすることをいう。）することをいい、「販売」とは仲介貿易貨物を船積（ただし、船積前に仲介貿易貨物を仲介貿易契約の相手方に引き渡すべきときは、その引渡をすることをいう。）することをいう。</w:t>
            </w:r>
          </w:p>
          <w:p w14:paraId="27C60F9D" w14:textId="77777777" w:rsidR="001537F1" w:rsidRPr="005C3CEA" w:rsidRDefault="001537F1">
            <w:pPr>
              <w:ind w:leftChars="76" w:left="317" w:hangingChars="100" w:hanging="180"/>
              <w:rPr>
                <w:szCs w:val="22"/>
              </w:rPr>
            </w:pPr>
            <w:r w:rsidRPr="005C3CEA">
              <w:rPr>
                <w:rFonts w:hint="eastAsia"/>
                <w:szCs w:val="22"/>
              </w:rPr>
              <w:t>七　「輸出契約等の相手方」とは、輸出契約等に基づく貨物の代金を支払うべき者をいう。</w:t>
            </w:r>
          </w:p>
          <w:p w14:paraId="7451B3CD" w14:textId="77777777" w:rsidR="001537F1" w:rsidRPr="005C3CEA" w:rsidRDefault="001537F1">
            <w:pPr>
              <w:ind w:firstLine="142"/>
              <w:rPr>
                <w:szCs w:val="22"/>
              </w:rPr>
            </w:pPr>
            <w:r w:rsidRPr="005C3CEA">
              <w:rPr>
                <w:rFonts w:hint="eastAsia"/>
                <w:szCs w:val="22"/>
              </w:rPr>
              <w:t>八</w:t>
            </w:r>
            <w:r w:rsidRPr="005C3CEA">
              <w:rPr>
                <w:szCs w:val="22"/>
              </w:rPr>
              <w:t xml:space="preserve"> </w:t>
            </w:r>
            <w:r w:rsidRPr="005C3CEA">
              <w:rPr>
                <w:rFonts w:hint="eastAsia"/>
                <w:szCs w:val="22"/>
              </w:rPr>
              <w:t xml:space="preserve">　輸出契約等の「仕向国」とは次のものをいう。</w:t>
            </w:r>
          </w:p>
          <w:p w14:paraId="7D6BC165" w14:textId="77777777" w:rsidR="001537F1" w:rsidRPr="005C3CEA" w:rsidRDefault="001537F1">
            <w:pPr>
              <w:ind w:leftChars="175" w:left="604" w:hanging="289"/>
              <w:rPr>
                <w:szCs w:val="22"/>
              </w:rPr>
            </w:pPr>
            <w:r w:rsidRPr="005C3CEA">
              <w:rPr>
                <w:rFonts w:hint="eastAsia"/>
                <w:szCs w:val="22"/>
              </w:rPr>
              <w:t>イ　貨物の最終到着地の属する国</w:t>
            </w:r>
          </w:p>
          <w:p w14:paraId="29E73EB2" w14:textId="77777777" w:rsidR="001537F1" w:rsidRPr="005C3CEA" w:rsidRDefault="001537F1">
            <w:pPr>
              <w:ind w:leftChars="175" w:left="604" w:hanging="289"/>
              <w:rPr>
                <w:szCs w:val="22"/>
              </w:rPr>
            </w:pPr>
            <w:r w:rsidRPr="005C3CEA">
              <w:rPr>
                <w:rFonts w:hint="eastAsia"/>
                <w:szCs w:val="22"/>
              </w:rPr>
              <w:t>ロ　本邦内又は貨物の船積国内において貨物の受渡しを行う輸出契約等の場合は、輸出契約等に定める最終仕向地の属する国。ただし、輸出契約等に最終仕向地を定めていない場合にあっては、輸出契約等の相手方が所在する国</w:t>
            </w:r>
          </w:p>
          <w:p w14:paraId="275D0802" w14:textId="77777777" w:rsidR="001537F1" w:rsidRPr="005C3CEA" w:rsidRDefault="001537F1">
            <w:pPr>
              <w:ind w:leftChars="79" w:left="322" w:hangingChars="100" w:hanging="180"/>
              <w:rPr>
                <w:szCs w:val="22"/>
              </w:rPr>
            </w:pPr>
            <w:r w:rsidRPr="005C3CEA">
              <w:rPr>
                <w:rFonts w:hint="eastAsia"/>
                <w:szCs w:val="22"/>
              </w:rPr>
              <w:t>九　輸出契約等の「支払国」とは、貨物代金の支払人が所在する国をいう。</w:t>
            </w:r>
          </w:p>
          <w:p w14:paraId="37090A4C" w14:textId="77777777" w:rsidR="001537F1" w:rsidRPr="005C3CEA" w:rsidRDefault="001537F1">
            <w:pPr>
              <w:ind w:left="426" w:hanging="284"/>
              <w:rPr>
                <w:szCs w:val="22"/>
              </w:rPr>
            </w:pPr>
            <w:r w:rsidRPr="005C3CEA">
              <w:rPr>
                <w:rFonts w:hint="eastAsia"/>
                <w:szCs w:val="22"/>
              </w:rPr>
              <w:t>十　「保険金支払限度額」とは、被保険者が輸出契約等の相手方ごとにあらかじめ設定する保険金支払いの限度の額をいう。</w:t>
            </w:r>
          </w:p>
          <w:p w14:paraId="70DCC9B7" w14:textId="77777777" w:rsidR="001537F1" w:rsidRPr="005C3CEA" w:rsidRDefault="001537F1">
            <w:pPr>
              <w:ind w:left="426" w:hanging="284"/>
              <w:rPr>
                <w:szCs w:val="22"/>
              </w:rPr>
            </w:pPr>
            <w:r w:rsidRPr="005C3CEA">
              <w:rPr>
                <w:rFonts w:hint="eastAsia"/>
                <w:szCs w:val="22"/>
              </w:rPr>
              <w:t>十一　「非常危険」とは、約款第３条第１号に掲げるてん補危険にあっては約款第４条第１号から第10号までに掲げる事由によるものをいい、約款第３条第２号又は第３号に掲げるてん補危険にあっては約款第４条第１号から第９号までに掲げる事由によるものをいう。</w:t>
            </w:r>
          </w:p>
          <w:p w14:paraId="613375F4" w14:textId="77777777" w:rsidR="00544EFD" w:rsidRPr="005C3CEA" w:rsidRDefault="001537F1" w:rsidP="00DD782A">
            <w:pPr>
              <w:ind w:left="426" w:hanging="284"/>
              <w:rPr>
                <w:szCs w:val="22"/>
              </w:rPr>
            </w:pPr>
            <w:r w:rsidRPr="005C3CEA">
              <w:rPr>
                <w:rFonts w:hint="eastAsia"/>
                <w:szCs w:val="22"/>
              </w:rPr>
              <w:t>十二　「信用危険」とは、約款第３条第１号に掲げるてん補危険にあっては約款第４条第11号から第13号までに掲げる事由によるものをいい、約款第３条第２号又は第３号に掲げるてん補危険にあっては約款第４条第12号又は第14号に掲げる事由によるものをいう。</w:t>
            </w:r>
          </w:p>
          <w:p w14:paraId="0E40F0E1"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（保険契約の相談）</w:t>
            </w:r>
          </w:p>
          <w:p w14:paraId="6C65960B"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第２条</w:t>
            </w:r>
            <w:r w:rsidRPr="005C3CEA">
              <w:rPr>
                <w:rFonts w:hint="eastAsia"/>
                <w:szCs w:val="22"/>
              </w:rPr>
              <w:t xml:space="preserve">　約款に基づく保険の申込みを行おうとする者</w:t>
            </w:r>
            <w:r w:rsidR="00D34EBB" w:rsidRPr="005C3CEA">
              <w:rPr>
                <w:rFonts w:hint="eastAsia"/>
                <w:szCs w:val="22"/>
                <w:u w:val="thick" w:color="FF0000"/>
              </w:rPr>
              <w:t>又は約款第２条に規定する</w:t>
            </w:r>
            <w:r w:rsidRPr="005C3CEA">
              <w:rPr>
                <w:rFonts w:hint="eastAsia"/>
                <w:szCs w:val="22"/>
                <w:u w:val="thick" w:color="FF0000"/>
              </w:rPr>
              <w:t>保険関係成立期間中に保険金支払限度額の増額</w:t>
            </w:r>
            <w:r w:rsidR="00375E39" w:rsidRPr="005C3CEA">
              <w:rPr>
                <w:rFonts w:hint="eastAsia"/>
                <w:szCs w:val="22"/>
                <w:u w:val="thick" w:color="FF0000"/>
              </w:rPr>
              <w:t>若しくは</w:t>
            </w:r>
            <w:r w:rsidRPr="005C3CEA">
              <w:rPr>
                <w:rFonts w:hint="eastAsia"/>
                <w:szCs w:val="22"/>
                <w:u w:val="thick" w:color="FF0000"/>
              </w:rPr>
              <w:t>仕向国の</w:t>
            </w:r>
            <w:r w:rsidRPr="005C3CEA">
              <w:rPr>
                <w:rFonts w:hint="eastAsia"/>
                <w:szCs w:val="22"/>
                <w:u w:val="thick" w:color="FF0000"/>
              </w:rPr>
              <w:lastRenderedPageBreak/>
              <w:t>追加の申込みを行おうとする者</w:t>
            </w:r>
            <w:r w:rsidRPr="005C3CEA">
              <w:rPr>
                <w:rFonts w:hint="eastAsia"/>
                <w:szCs w:val="22"/>
              </w:rPr>
              <w:t>は、日本貿易保険に事前相談を行わなければならない。ただし、保険契約の締結の日から１年を経過した後も引き続き保険契約の締結をしようとする者が、日本貿易保険があらかじめ提示する内容で保険の申込みを行おうとするときはこの限りではない。</w:t>
            </w:r>
          </w:p>
          <w:p w14:paraId="103A0794"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（保険契約の締結</w:t>
            </w:r>
            <w:r w:rsidRPr="005C3CEA">
              <w:rPr>
                <w:rFonts w:ascii="ＭＳ ゴシック" w:eastAsia="ＭＳ ゴシック" w:hAnsi="ＭＳ ゴシック" w:hint="eastAsia"/>
                <w:szCs w:val="22"/>
                <w:u w:val="thick" w:color="FF0000"/>
              </w:rPr>
              <w:t>等</w:t>
            </w:r>
            <w:r w:rsidRPr="005C3CEA">
              <w:rPr>
                <w:rFonts w:ascii="ＭＳ ゴシック" w:eastAsia="ＭＳ ゴシック" w:hAnsi="ＭＳ ゴシック" w:hint="eastAsia"/>
                <w:szCs w:val="22"/>
              </w:rPr>
              <w:t>）</w:t>
            </w:r>
          </w:p>
          <w:p w14:paraId="1D417BAE" w14:textId="77777777" w:rsidR="001537F1" w:rsidRPr="005C3CEA" w:rsidRDefault="001537F1">
            <w:pPr>
              <w:ind w:left="210" w:hanging="210"/>
              <w:rPr>
                <w:rFonts w:ascii="ＭＳ ゴシック" w:hAnsi="ＭＳ ゴシック"/>
                <w:szCs w:val="22"/>
              </w:rPr>
            </w:pPr>
            <w:r w:rsidRPr="005C3CEA">
              <w:rPr>
                <w:rFonts w:ascii="ＭＳ ゴシック" w:eastAsia="ＭＳ ゴシック" w:hAnsi="ＭＳ ゴシック" w:hint="eastAsia"/>
                <w:szCs w:val="22"/>
              </w:rPr>
              <w:t>第３条</w:t>
            </w:r>
            <w:r w:rsidRPr="005C3CEA">
              <w:rPr>
                <w:rFonts w:hint="eastAsia"/>
                <w:szCs w:val="22"/>
              </w:rPr>
              <w:t xml:space="preserve">　日本貿易保険は、</w:t>
            </w:r>
            <w:r w:rsidRPr="005C3CEA">
              <w:rPr>
                <w:rFonts w:hint="eastAsia"/>
                <w:szCs w:val="22"/>
                <w:u w:val="thick" w:color="FF0000"/>
              </w:rPr>
              <w:t>保険契約の締結、保険金支払限度額の増額又は仕向国の追加</w:t>
            </w:r>
            <w:r w:rsidRPr="005C3CEA">
              <w:rPr>
                <w:rFonts w:hint="eastAsia"/>
                <w:szCs w:val="22"/>
              </w:rPr>
              <w:t>を、申込みのあった月の翌月</w:t>
            </w:r>
            <w:r w:rsidRPr="005C3CEA">
              <w:rPr>
                <w:rFonts w:hint="eastAsia"/>
                <w:szCs w:val="22"/>
                <w:u w:val="single"/>
              </w:rPr>
              <w:t>（</w:t>
            </w:r>
            <w:r w:rsidRPr="005C3CEA">
              <w:rPr>
                <w:rFonts w:hint="eastAsia"/>
                <w:szCs w:val="22"/>
                <w:u w:val="thick" w:color="FF0000"/>
              </w:rPr>
              <w:t>保険契約の締結の</w:t>
            </w:r>
            <w:r w:rsidR="00375E39" w:rsidRPr="005C3CEA">
              <w:rPr>
                <w:rFonts w:hint="eastAsia"/>
                <w:szCs w:val="22"/>
                <w:u w:val="thick" w:color="FF0000"/>
              </w:rPr>
              <w:t>日の</w:t>
            </w:r>
            <w:r w:rsidRPr="005C3CEA">
              <w:rPr>
                <w:rFonts w:hint="eastAsia"/>
                <w:szCs w:val="22"/>
                <w:u w:val="thick" w:color="FF0000"/>
              </w:rPr>
              <w:t>属する月の１日から３月を経過する以前に保険金支払限度額の増額に係る申し込みがあった場合には、３月を経過した月）</w:t>
            </w:r>
            <w:r w:rsidRPr="005C3CEA">
              <w:rPr>
                <w:rFonts w:hint="eastAsia"/>
                <w:szCs w:val="22"/>
              </w:rPr>
              <w:t>の</w:t>
            </w:r>
            <w:r w:rsidR="00F138A0" w:rsidRPr="005C3CEA">
              <w:rPr>
                <w:rFonts w:hint="eastAsia"/>
                <w:szCs w:val="22"/>
                <w:u w:val="thick" w:color="FF0000"/>
              </w:rPr>
              <w:t>１</w:t>
            </w:r>
            <w:r w:rsidRPr="005C3CEA">
              <w:rPr>
                <w:rFonts w:hint="eastAsia"/>
                <w:szCs w:val="22"/>
                <w:u w:val="thick" w:color="FF0000"/>
              </w:rPr>
              <w:t>日に行う。</w:t>
            </w:r>
            <w:r w:rsidR="00DD782A" w:rsidRPr="005C3CEA">
              <w:rPr>
                <w:rFonts w:hint="eastAsia"/>
                <w:szCs w:val="22"/>
              </w:rPr>
              <w:t>ただし、１日が日曜日、土曜日及び国民の祝日に関する法律（昭和</w:t>
            </w:r>
            <w:r w:rsidR="00DD782A" w:rsidRPr="005C3CEA">
              <w:rPr>
                <w:szCs w:val="22"/>
              </w:rPr>
              <w:t>23</w:t>
            </w:r>
            <w:r w:rsidR="00DD782A" w:rsidRPr="005C3CEA">
              <w:rPr>
                <w:rFonts w:hint="eastAsia"/>
                <w:szCs w:val="22"/>
              </w:rPr>
              <w:t>年法律第</w:t>
            </w:r>
            <w:r w:rsidR="00DD782A" w:rsidRPr="005C3CEA">
              <w:rPr>
                <w:szCs w:val="22"/>
              </w:rPr>
              <w:t>178</w:t>
            </w:r>
            <w:r w:rsidR="00DD782A" w:rsidRPr="005C3CEA">
              <w:rPr>
                <w:rFonts w:hint="eastAsia"/>
                <w:szCs w:val="22"/>
              </w:rPr>
              <w:t>号）に規定する休日（以下「休日」という。）に該当するときは</w:t>
            </w:r>
            <w:r w:rsidRPr="005C3CEA">
              <w:rPr>
                <w:rFonts w:hint="eastAsia"/>
                <w:szCs w:val="22"/>
              </w:rPr>
              <w:t>直後の日本貿易保険の営業日に</w:t>
            </w:r>
            <w:r w:rsidRPr="005C3CEA">
              <w:rPr>
                <w:rFonts w:hint="eastAsia"/>
                <w:szCs w:val="22"/>
                <w:u w:val="thick" w:color="FF0000"/>
              </w:rPr>
              <w:t>行う。</w:t>
            </w:r>
          </w:p>
          <w:p w14:paraId="74327D8D" w14:textId="77777777" w:rsidR="001537F1" w:rsidRPr="005C3CEA" w:rsidRDefault="001537F1">
            <w:pPr>
              <w:ind w:left="210" w:hanging="210"/>
              <w:rPr>
                <w:rFonts w:ascii="ＭＳ ゴシック" w:hAnsi="ＭＳ ゴシック"/>
                <w:szCs w:val="22"/>
                <w:u w:val="thick" w:color="FF0000"/>
              </w:rPr>
            </w:pPr>
            <w:r w:rsidRPr="005C3CEA">
              <w:rPr>
                <w:rFonts w:ascii="ＭＳ ゴシック" w:hAnsi="ＭＳ ゴシック" w:hint="eastAsia"/>
                <w:szCs w:val="22"/>
                <w:u w:val="thick" w:color="FF0000"/>
              </w:rPr>
              <w:t>２　保険金支払限度額は、約款第２条に規定する保険関係成立期間中であって、保険契約の締結の</w:t>
            </w:r>
            <w:r w:rsidR="00375E39" w:rsidRPr="005C3CEA">
              <w:rPr>
                <w:rFonts w:ascii="ＭＳ ゴシック" w:hAnsi="ＭＳ ゴシック" w:hint="eastAsia"/>
                <w:szCs w:val="22"/>
                <w:u w:val="thick" w:color="FF0000"/>
              </w:rPr>
              <w:t>日の</w:t>
            </w:r>
            <w:r w:rsidRPr="005C3CEA">
              <w:rPr>
                <w:rFonts w:ascii="ＭＳ ゴシック" w:hAnsi="ＭＳ ゴシック" w:hint="eastAsia"/>
                <w:szCs w:val="22"/>
                <w:u w:val="thick" w:color="FF0000"/>
              </w:rPr>
              <w:t>属する月の１日から３月を経過した以降１回に限り増額することができる。</w:t>
            </w:r>
          </w:p>
          <w:p w14:paraId="50078508" w14:textId="77777777" w:rsidR="001537F1" w:rsidRPr="005C3CEA" w:rsidRDefault="001537F1">
            <w:pPr>
              <w:ind w:left="220" w:hanging="220"/>
              <w:rPr>
                <w:u w:val="thick" w:color="FF0000"/>
              </w:rPr>
            </w:pPr>
            <w:r w:rsidRPr="005C3CEA">
              <w:rPr>
                <w:rFonts w:ascii="ＭＳ ゴシック" w:hAnsi="ＭＳ ゴシック" w:hint="eastAsia"/>
                <w:szCs w:val="22"/>
                <w:u w:val="thick" w:color="FF0000"/>
              </w:rPr>
              <w:t>３</w:t>
            </w:r>
            <w:r w:rsidRPr="005C3CEA">
              <w:rPr>
                <w:rFonts w:hint="eastAsia"/>
                <w:u w:val="thick" w:color="FF0000"/>
              </w:rPr>
              <w:t xml:space="preserve">　仕向国は、約款第２条に規定する保険関係成立期間中に限り追加することができる。</w:t>
            </w:r>
          </w:p>
          <w:p w14:paraId="4B8752A8" w14:textId="77777777" w:rsidR="001537F1" w:rsidRPr="005C3CEA" w:rsidRDefault="001537F1">
            <w:pPr>
              <w:ind w:left="210" w:hanging="210"/>
              <w:rPr>
                <w:szCs w:val="22"/>
              </w:rPr>
            </w:pPr>
            <w:r w:rsidRPr="005C3CEA">
              <w:rPr>
                <w:rFonts w:ascii="ＭＳ ゴシック" w:hAnsi="ＭＳ ゴシック" w:hint="eastAsia"/>
                <w:szCs w:val="22"/>
                <w:u w:val="thick" w:color="FF0000"/>
              </w:rPr>
              <w:t>４</w:t>
            </w:r>
            <w:r w:rsidRPr="005C3CEA">
              <w:rPr>
                <w:rFonts w:hint="eastAsia"/>
                <w:szCs w:val="22"/>
              </w:rPr>
              <w:t xml:space="preserve">　約款第２条に規定する引受保険金額上限額は、保険金支払限度額の合計額</w:t>
            </w:r>
            <w:r w:rsidRPr="005C3CEA">
              <w:rPr>
                <w:rFonts w:hint="eastAsia"/>
                <w:szCs w:val="22"/>
                <w:u w:val="thick" w:color="FF0000"/>
              </w:rPr>
              <w:t>（第２項の規定により保険金支払限度額の増額が行われた場合には、増額後の合計額）</w:t>
            </w:r>
            <w:r w:rsidRPr="005C3CEA">
              <w:rPr>
                <w:rFonts w:hint="eastAsia"/>
                <w:szCs w:val="22"/>
              </w:rPr>
              <w:t>の</w:t>
            </w:r>
            <w:r w:rsidRPr="005C3CEA">
              <w:rPr>
                <w:szCs w:val="22"/>
              </w:rPr>
              <w:t>20</w:t>
            </w:r>
            <w:r w:rsidRPr="005C3CEA">
              <w:rPr>
                <w:rFonts w:hint="eastAsia"/>
                <w:szCs w:val="22"/>
              </w:rPr>
              <w:t>倍とする。ただし、通知される輸出契約等に係る保険金額の累計額が、保険金支払限度額の</w:t>
            </w:r>
            <w:r w:rsidRPr="005C3CEA">
              <w:rPr>
                <w:szCs w:val="22"/>
              </w:rPr>
              <w:t>20</w:t>
            </w:r>
            <w:r w:rsidRPr="005C3CEA">
              <w:rPr>
                <w:rFonts w:hint="eastAsia"/>
                <w:szCs w:val="22"/>
              </w:rPr>
              <w:t>倍を超える可能性があると日本貿易保険が認めた場合は、</w:t>
            </w:r>
            <w:r w:rsidRPr="005C3CEA">
              <w:rPr>
                <w:szCs w:val="22"/>
              </w:rPr>
              <w:t>20</w:t>
            </w:r>
            <w:r w:rsidRPr="005C3CEA">
              <w:rPr>
                <w:rFonts w:hint="eastAsia"/>
                <w:szCs w:val="22"/>
              </w:rPr>
              <w:t>倍を超えて設定することができる。</w:t>
            </w:r>
          </w:p>
          <w:p w14:paraId="217ACD33" w14:textId="77777777" w:rsidR="001537F1" w:rsidRPr="005C3CEA" w:rsidRDefault="001537F1">
            <w:pPr>
              <w:ind w:left="210" w:hanging="210"/>
              <w:rPr>
                <w:szCs w:val="22"/>
              </w:rPr>
            </w:pPr>
            <w:r w:rsidRPr="005C3CEA">
              <w:rPr>
                <w:rFonts w:ascii="ＭＳ ゴシック" w:hAnsi="ＭＳ ゴシック" w:hint="eastAsia"/>
                <w:szCs w:val="22"/>
                <w:u w:val="thick" w:color="FF0000"/>
              </w:rPr>
              <w:t>５</w:t>
            </w:r>
            <w:r w:rsidRPr="005C3CEA">
              <w:rPr>
                <w:rFonts w:hint="eastAsia"/>
                <w:szCs w:val="22"/>
              </w:rPr>
              <w:t xml:space="preserve">　日本貿易保険は、同一被保険者について、約款による２以上の保険契約を締結しない。ただし、日本貿易保険が認めた場合は、この限りではない。</w:t>
            </w:r>
          </w:p>
          <w:p w14:paraId="7F1EF304" w14:textId="77777777" w:rsidR="001537F1" w:rsidRPr="005C3CEA" w:rsidRDefault="001537F1">
            <w:pPr>
              <w:ind w:left="210" w:hanging="210"/>
            </w:pPr>
            <w:r w:rsidRPr="005C3CEA">
              <w:rPr>
                <w:rFonts w:hint="eastAsia"/>
                <w:u w:val="thick" w:color="FF0000"/>
              </w:rPr>
              <w:t>６</w:t>
            </w:r>
            <w:r w:rsidRPr="005C3CEA">
              <w:rPr>
                <w:rFonts w:hint="eastAsia"/>
              </w:rPr>
              <w:t xml:space="preserve">　約款第８条第５項に規定する被保険者は、保険利用者名（シッパーコード）ごととする。</w:t>
            </w:r>
          </w:p>
          <w:p w14:paraId="615DEA52" w14:textId="77777777" w:rsidR="00C95C9C" w:rsidRPr="005C3CEA" w:rsidRDefault="00C95C9C" w:rsidP="00C95C9C">
            <w:pPr>
              <w:ind w:left="180" w:hangingChars="100" w:hanging="180"/>
              <w:rPr>
                <w:rFonts w:hAnsi="ＭＳ 明朝"/>
                <w:u w:val="thick" w:color="FF0000"/>
              </w:rPr>
            </w:pPr>
            <w:r w:rsidRPr="005C3CEA">
              <w:rPr>
                <w:rFonts w:hAnsi="ＭＳ 明朝" w:hint="eastAsia"/>
                <w:u w:val="thick" w:color="FF0000"/>
              </w:rPr>
              <w:t>７　日本貿易保険は、下記に掲げる場合については、保険契約の締結を制限することができる。</w:t>
            </w:r>
          </w:p>
          <w:p w14:paraId="6AF32E05" w14:textId="77777777" w:rsidR="00C95C9C" w:rsidRPr="005C3CEA" w:rsidRDefault="00015FFC" w:rsidP="009B78CB">
            <w:pPr>
              <w:ind w:leftChars="100" w:left="360" w:hangingChars="100" w:hanging="180"/>
              <w:rPr>
                <w:rFonts w:hAnsi="ＭＳ 明朝"/>
                <w:u w:val="thick" w:color="FF0000"/>
              </w:rPr>
            </w:pPr>
            <w:r w:rsidRPr="005C3CEA">
              <w:rPr>
                <w:rFonts w:hAnsi="ＭＳ 明朝" w:hint="eastAsia"/>
                <w:u w:val="thick" w:color="FF0000"/>
              </w:rPr>
              <w:t xml:space="preserve">一　</w:t>
            </w:r>
            <w:r w:rsidR="009B78CB" w:rsidRPr="005C3CEA">
              <w:rPr>
                <w:rFonts w:hAnsi="ＭＳ 明朝" w:hint="eastAsia"/>
                <w:u w:val="thick" w:color="FF0000"/>
              </w:rPr>
              <w:t>保険関係成立期間に</w:t>
            </w:r>
            <w:r w:rsidRPr="005C3CEA">
              <w:rPr>
                <w:rFonts w:hAnsi="ＭＳ 明朝" w:hint="eastAsia"/>
                <w:u w:val="thick" w:color="FF0000"/>
              </w:rPr>
              <w:t>通知される</w:t>
            </w:r>
            <w:r w:rsidR="00C95C9C" w:rsidRPr="005C3CEA">
              <w:rPr>
                <w:rFonts w:hAnsi="ＭＳ 明朝" w:hint="eastAsia"/>
                <w:u w:val="thick" w:color="FF0000"/>
              </w:rPr>
              <w:t>輸出契約等が次のいずれかに該当すると認められる場合</w:t>
            </w:r>
          </w:p>
          <w:p w14:paraId="0E3954AE" w14:textId="77777777" w:rsidR="00C95C9C" w:rsidRPr="005C3CEA" w:rsidRDefault="00C95C9C" w:rsidP="00C95C9C">
            <w:pPr>
              <w:ind w:leftChars="300" w:left="901" w:hangingChars="200" w:hanging="360"/>
              <w:rPr>
                <w:rFonts w:hAnsi="ＭＳ 明朝"/>
                <w:u w:val="thick" w:color="FF0000"/>
              </w:rPr>
            </w:pPr>
            <w:r w:rsidRPr="005C3CEA">
              <w:rPr>
                <w:rFonts w:hAnsi="ＭＳ 明朝" w:hint="eastAsia"/>
                <w:u w:val="thick" w:color="FF0000"/>
              </w:rPr>
              <w:t>イ　限度額設定型貿易保険の取扱いについて（平成１５年３月１４日０３-制度-00020）に定める基準に適合しない</w:t>
            </w:r>
          </w:p>
          <w:p w14:paraId="48724930" w14:textId="77777777" w:rsidR="00C95C9C" w:rsidRPr="005C3CEA" w:rsidRDefault="00C95C9C" w:rsidP="00C95C9C">
            <w:pPr>
              <w:ind w:firstLineChars="300" w:firstLine="541"/>
              <w:rPr>
                <w:rFonts w:hAnsi="ＭＳ 明朝"/>
                <w:u w:val="thick" w:color="FF0000"/>
              </w:rPr>
            </w:pPr>
            <w:r w:rsidRPr="005C3CEA">
              <w:rPr>
                <w:rFonts w:hAnsi="ＭＳ 明朝" w:hint="eastAsia"/>
                <w:u w:val="thick" w:color="FF0000"/>
              </w:rPr>
              <w:t>ロ　取引上の危険が大である</w:t>
            </w:r>
          </w:p>
          <w:p w14:paraId="636E9632" w14:textId="77777777" w:rsidR="00C95C9C" w:rsidRPr="005C3CEA" w:rsidRDefault="00C95C9C" w:rsidP="00C95C9C">
            <w:pPr>
              <w:ind w:leftChars="100" w:left="360" w:hangingChars="100" w:hanging="180"/>
              <w:rPr>
                <w:rFonts w:hAnsi="ＭＳ 明朝"/>
                <w:u w:val="thick" w:color="FF0000"/>
              </w:rPr>
            </w:pPr>
            <w:r w:rsidRPr="005C3CEA">
              <w:rPr>
                <w:rFonts w:hAnsi="ＭＳ 明朝" w:hint="eastAsia"/>
                <w:u w:val="thick" w:color="FF0000"/>
              </w:rPr>
              <w:lastRenderedPageBreak/>
              <w:t>二　前号に掲げる場合ほか、保険契約の締結が限度額設定型貿易保険に係る事業運営の安定性及び</w:t>
            </w:r>
            <w:r w:rsidR="00CD5378" w:rsidRPr="005C3CEA">
              <w:rPr>
                <w:rFonts w:hAnsi="ＭＳ 明朝" w:hint="eastAsia"/>
                <w:u w:val="thick" w:color="FF0000"/>
              </w:rPr>
              <w:t>保険契約者の</w:t>
            </w:r>
            <w:r w:rsidRPr="005C3CEA">
              <w:rPr>
                <w:rFonts w:hAnsi="ＭＳ 明朝" w:hint="eastAsia"/>
                <w:u w:val="thick" w:color="FF0000"/>
              </w:rPr>
              <w:t>公平性を損なうおそれがあると認められる場合</w:t>
            </w:r>
          </w:p>
          <w:p w14:paraId="2484DB40" w14:textId="77777777" w:rsidR="00C95C9C" w:rsidRPr="005C3CEA" w:rsidRDefault="00C95C9C" w:rsidP="009B78CB"/>
          <w:p w14:paraId="17DBECFC"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（保険料）</w:t>
            </w:r>
          </w:p>
          <w:p w14:paraId="6B1F4501" w14:textId="77777777" w:rsidR="001537F1" w:rsidRPr="005C3CEA" w:rsidRDefault="001537F1">
            <w:pPr>
              <w:ind w:left="210" w:hanging="210"/>
              <w:rPr>
                <w:rFonts w:ascii="ＭＳ ゴシック" w:hAnsi="ＭＳ ゴシック"/>
                <w:szCs w:val="22"/>
                <w:u w:val="single"/>
              </w:rPr>
            </w:pPr>
            <w:r w:rsidRPr="005C3CEA">
              <w:rPr>
                <w:rFonts w:ascii="ＭＳ ゴシック" w:eastAsia="ＭＳ ゴシック" w:hAnsi="ＭＳ ゴシック" w:hint="eastAsia"/>
                <w:szCs w:val="22"/>
              </w:rPr>
              <w:t>第４条</w:t>
            </w:r>
            <w:r w:rsidRPr="005C3CEA">
              <w:rPr>
                <w:rFonts w:hint="eastAsia"/>
                <w:szCs w:val="22"/>
              </w:rPr>
              <w:t xml:space="preserve">　</w:t>
            </w:r>
            <w:r w:rsidRPr="005C3CEA">
              <w:rPr>
                <w:rFonts w:hint="eastAsia"/>
                <w:szCs w:val="22"/>
                <w:u w:val="thick" w:color="FF0000"/>
              </w:rPr>
              <w:t>保険契約を締結又は保険金支払限度額を増額した場合</w:t>
            </w:r>
            <w:r w:rsidRPr="005C3CEA">
              <w:rPr>
                <w:rFonts w:hint="eastAsia"/>
                <w:szCs w:val="22"/>
              </w:rPr>
              <w:t>の保険契約者が納付すべき保険料の額は、「貿易保険の保険料率等に関する</w:t>
            </w:r>
            <w:r w:rsidR="00D34EBB" w:rsidRPr="005C3CEA">
              <w:rPr>
                <w:rFonts w:hint="eastAsia"/>
                <w:szCs w:val="22"/>
                <w:u w:val="thick" w:color="FF0000"/>
              </w:rPr>
              <w:t>規程</w:t>
            </w:r>
            <w:r w:rsidRPr="005C3CEA">
              <w:rPr>
                <w:rFonts w:hint="eastAsia"/>
                <w:szCs w:val="22"/>
              </w:rPr>
              <w:t xml:space="preserve">」（平成１６年７月２日　</w:t>
            </w:r>
            <w:r w:rsidRPr="005C3CEA">
              <w:rPr>
                <w:szCs w:val="22"/>
              </w:rPr>
              <w:t>04-</w:t>
            </w:r>
            <w:r w:rsidRPr="005C3CEA">
              <w:rPr>
                <w:rFonts w:hint="eastAsia"/>
                <w:szCs w:val="22"/>
              </w:rPr>
              <w:t>制度</w:t>
            </w:r>
            <w:r w:rsidRPr="005C3CEA">
              <w:rPr>
                <w:szCs w:val="22"/>
              </w:rPr>
              <w:t>-00034</w:t>
            </w:r>
            <w:r w:rsidRPr="005C3CEA">
              <w:rPr>
                <w:rFonts w:hint="eastAsia"/>
                <w:szCs w:val="22"/>
              </w:rPr>
              <w:t>）に基づき算出された額とする。</w:t>
            </w:r>
          </w:p>
          <w:p w14:paraId="29A71FD1" w14:textId="77777777" w:rsidR="001537F1" w:rsidRPr="005C3CEA" w:rsidRDefault="001537F1">
            <w:pPr>
              <w:ind w:left="210" w:hanging="210"/>
              <w:rPr>
                <w:szCs w:val="22"/>
              </w:rPr>
            </w:pPr>
            <w:r w:rsidRPr="005C3CEA">
              <w:rPr>
                <w:rFonts w:ascii="ＭＳ ゴシック" w:hAnsi="ＭＳ ゴシック" w:hint="eastAsia"/>
                <w:szCs w:val="22"/>
              </w:rPr>
              <w:t>２</w:t>
            </w:r>
            <w:r w:rsidRPr="005C3CEA">
              <w:rPr>
                <w:rFonts w:hint="eastAsia"/>
                <w:szCs w:val="22"/>
              </w:rPr>
              <w:t xml:space="preserve">　保険契約者は、前項の保険料を、保険契約時</w:t>
            </w:r>
            <w:r w:rsidRPr="005C3CEA">
              <w:rPr>
                <w:rFonts w:hint="eastAsia"/>
                <w:szCs w:val="22"/>
                <w:u w:val="thick" w:color="FF0000"/>
              </w:rPr>
              <w:t>又は保険金支払限度額の増額時</w:t>
            </w:r>
            <w:r w:rsidRPr="005C3CEA">
              <w:rPr>
                <w:rFonts w:hint="eastAsia"/>
                <w:szCs w:val="22"/>
              </w:rPr>
              <w:t>に一括して納付するものとする。ただし、保険料の額が</w:t>
            </w:r>
            <w:r w:rsidR="00841BCB" w:rsidRPr="005C3CEA">
              <w:rPr>
                <w:rFonts w:hint="eastAsia"/>
                <w:szCs w:val="22"/>
                <w:u w:val="thick" w:color="FF0000"/>
              </w:rPr>
              <w:t>それぞれ</w:t>
            </w:r>
            <w:r w:rsidRPr="005C3CEA">
              <w:rPr>
                <w:szCs w:val="22"/>
              </w:rPr>
              <w:t>3,000</w:t>
            </w:r>
            <w:r w:rsidRPr="005C3CEA">
              <w:rPr>
                <w:rFonts w:hint="eastAsia"/>
                <w:szCs w:val="22"/>
              </w:rPr>
              <w:t>円に満たないときは、保険契約者が納付すべき保険料は</w:t>
            </w:r>
            <w:r w:rsidR="00897033" w:rsidRPr="005C3CEA">
              <w:rPr>
                <w:rFonts w:hint="eastAsia"/>
                <w:szCs w:val="22"/>
                <w:u w:val="thick" w:color="FF0000"/>
              </w:rPr>
              <w:t>それぞれ</w:t>
            </w:r>
            <w:r w:rsidRPr="005C3CEA">
              <w:rPr>
                <w:szCs w:val="22"/>
              </w:rPr>
              <w:t>3,000</w:t>
            </w:r>
            <w:r w:rsidRPr="005C3CEA">
              <w:rPr>
                <w:rFonts w:hint="eastAsia"/>
                <w:szCs w:val="22"/>
              </w:rPr>
              <w:t>円とする。</w:t>
            </w:r>
          </w:p>
          <w:p w14:paraId="0B7C507F" w14:textId="77777777" w:rsidR="001537F1" w:rsidRPr="005C3CEA" w:rsidRDefault="001537F1">
            <w:pPr>
              <w:ind w:left="210" w:hanging="210"/>
              <w:rPr>
                <w:szCs w:val="22"/>
              </w:rPr>
            </w:pPr>
            <w:r w:rsidRPr="005C3CEA">
              <w:rPr>
                <w:rFonts w:ascii="ＭＳ ゴシック" w:hAnsi="ＭＳ ゴシック" w:hint="eastAsia"/>
                <w:szCs w:val="22"/>
              </w:rPr>
              <w:t>３</w:t>
            </w:r>
            <w:r w:rsidRPr="005C3CEA">
              <w:rPr>
                <w:rFonts w:hint="eastAsia"/>
                <w:szCs w:val="22"/>
              </w:rPr>
              <w:t xml:space="preserve">　約款第22条第６項から第８項までに規定する保険料返還の時期は、保険関係の成立した輸出契約等の決済期限のうち最も遅いものから45日を経過した日又は保険関係成立期間終了日のいずれか遅い日以降とする。</w:t>
            </w:r>
          </w:p>
          <w:p w14:paraId="3B28DB20"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（保険関係の成立）</w:t>
            </w:r>
          </w:p>
          <w:p w14:paraId="296B1CF0"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第５条</w:t>
            </w:r>
            <w:r w:rsidRPr="005C3CEA">
              <w:rPr>
                <w:rFonts w:hint="eastAsia"/>
                <w:szCs w:val="22"/>
              </w:rPr>
              <w:t xml:space="preserve">　約款第２条第１項及び約款第21条第１項に規定する通知の期限が</w:t>
            </w:r>
            <w:r w:rsidR="00DD782A" w:rsidRPr="005C3CEA">
              <w:rPr>
                <w:rFonts w:hint="eastAsia"/>
                <w:szCs w:val="22"/>
              </w:rPr>
              <w:t>日曜日、土曜日</w:t>
            </w:r>
            <w:r w:rsidR="00DD782A" w:rsidRPr="005C3CEA">
              <w:rPr>
                <w:rFonts w:hint="eastAsia"/>
                <w:szCs w:val="22"/>
                <w:u w:val="thick" w:color="FF0000"/>
              </w:rPr>
              <w:t>、</w:t>
            </w:r>
            <w:r w:rsidR="00DD782A" w:rsidRPr="005C3CEA">
              <w:rPr>
                <w:rFonts w:hint="eastAsia"/>
                <w:szCs w:val="22"/>
              </w:rPr>
              <w:t>休日</w:t>
            </w:r>
            <w:r w:rsidR="00DD782A" w:rsidRPr="005C3CEA">
              <w:rPr>
                <w:rFonts w:hint="eastAsia"/>
                <w:szCs w:val="22"/>
                <w:u w:val="thick" w:color="FF0000"/>
              </w:rPr>
              <w:t>又は１２月３１日</w:t>
            </w:r>
            <w:r w:rsidRPr="005C3CEA">
              <w:rPr>
                <w:rFonts w:hint="eastAsia"/>
                <w:szCs w:val="22"/>
              </w:rPr>
              <w:t>に該当するときは、直後の日本貿易保険の営業日までに通知する。</w:t>
            </w:r>
          </w:p>
          <w:p w14:paraId="0D41F384"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（通知の遅滞の取扱い）</w:t>
            </w:r>
          </w:p>
          <w:p w14:paraId="3627B7A4"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第６条</w:t>
            </w:r>
            <w:r w:rsidRPr="005C3CEA">
              <w:rPr>
                <w:rFonts w:hint="eastAsia"/>
                <w:szCs w:val="22"/>
              </w:rPr>
              <w:t xml:space="preserve">　日本貿易保険は、前条に規定する、通知の期限を経過した後原則１月以内に輸出契約等の締結又は変更の通知を受けた場合には、通知遅滞理由書の提出を求め、当該通知の遅滞について正当な理由があると認めたときは、輸出契約を締結した日にさかのぼって保険関係を成立させ、又は、保険関係が効力を有するものとすることができる。</w:t>
            </w:r>
          </w:p>
          <w:p w14:paraId="2CBCDA42" w14:textId="77777777" w:rsidR="001537F1" w:rsidRPr="005C3CEA" w:rsidRDefault="001537F1">
            <w:pPr>
              <w:rPr>
                <w:rFonts w:ascii="ＭＳ ゴシック" w:eastAsia="ＭＳ ゴシック" w:hAnsi="ＭＳ ゴシック"/>
                <w:szCs w:val="22"/>
              </w:rPr>
            </w:pPr>
          </w:p>
          <w:p w14:paraId="640DDAFC"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第７条～第10号</w:t>
            </w:r>
            <w:r w:rsidRPr="005C3CEA">
              <w:rPr>
                <w:rFonts w:hint="eastAsia"/>
                <w:szCs w:val="22"/>
              </w:rPr>
              <w:t xml:space="preserve">　（省略）</w:t>
            </w:r>
          </w:p>
          <w:p w14:paraId="0296DA8E" w14:textId="77777777" w:rsidR="001537F1" w:rsidRPr="005C3CEA" w:rsidRDefault="001537F1">
            <w:pPr>
              <w:ind w:left="210" w:hanging="210"/>
              <w:rPr>
                <w:szCs w:val="22"/>
              </w:rPr>
            </w:pPr>
          </w:p>
          <w:p w14:paraId="704B275D"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（電子メール等の取扱い）</w:t>
            </w:r>
          </w:p>
          <w:p w14:paraId="0E321A52" w14:textId="77777777" w:rsidR="001537F1" w:rsidRPr="005C3CEA" w:rsidRDefault="001537F1">
            <w:pPr>
              <w:ind w:left="315" w:hanging="315"/>
              <w:rPr>
                <w:szCs w:val="22"/>
              </w:rPr>
            </w:pPr>
            <w:r w:rsidRPr="005C3CEA">
              <w:rPr>
                <w:rFonts w:ascii="ＭＳ ゴシック" w:eastAsia="ＭＳ ゴシック" w:hAnsi="ＭＳ ゴシック" w:hint="eastAsia"/>
                <w:szCs w:val="22"/>
              </w:rPr>
              <w:t>第</w:t>
            </w:r>
            <w:r w:rsidRPr="005C3CEA">
              <w:rPr>
                <w:rFonts w:ascii="ＭＳ ゴシック" w:eastAsia="ＭＳ ゴシック" w:hAnsi="ＭＳ ゴシック"/>
                <w:szCs w:val="22"/>
              </w:rPr>
              <w:t>11</w:t>
            </w:r>
            <w:r w:rsidRPr="005C3CEA">
              <w:rPr>
                <w:rFonts w:ascii="ＭＳ ゴシック" w:eastAsia="ＭＳ ゴシック" w:hAnsi="ＭＳ ゴシック" w:hint="eastAsia"/>
                <w:szCs w:val="22"/>
              </w:rPr>
              <w:t>条</w:t>
            </w:r>
            <w:r w:rsidRPr="005C3CEA">
              <w:rPr>
                <w:rFonts w:hint="eastAsia"/>
                <w:szCs w:val="22"/>
              </w:rPr>
              <w:t xml:space="preserve">　保険関係の成立に際し、輸出契約等の相手方からの電子メール、電報、ファクシミリ又はこれに準ずるもの（以下「電子メール等」という。）により輸出契約等の内容について必要な事項が確認できる場合には、電子メール等の入手をもって輸出契約等の当事者間の合意が成立し</w:t>
            </w:r>
            <w:r w:rsidRPr="005C3CEA">
              <w:rPr>
                <w:rFonts w:hint="eastAsia"/>
                <w:szCs w:val="22"/>
              </w:rPr>
              <w:lastRenderedPageBreak/>
              <w:t>たものと推定する。</w:t>
            </w:r>
          </w:p>
          <w:p w14:paraId="332865D3" w14:textId="77777777" w:rsidR="001537F1" w:rsidRPr="005C3CEA" w:rsidRDefault="001537F1">
            <w:pPr>
              <w:ind w:left="315" w:hanging="315"/>
              <w:rPr>
                <w:szCs w:val="22"/>
              </w:rPr>
            </w:pPr>
            <w:r w:rsidRPr="005C3CEA">
              <w:rPr>
                <w:rFonts w:ascii="ＭＳ ゴシック" w:hAnsi="ＭＳ ゴシック" w:hint="eastAsia"/>
                <w:szCs w:val="22"/>
              </w:rPr>
              <w:t>２</w:t>
            </w:r>
            <w:r w:rsidRPr="005C3CEA">
              <w:rPr>
                <w:rFonts w:hint="eastAsia"/>
                <w:szCs w:val="22"/>
              </w:rPr>
              <w:t xml:space="preserve">　輸出者又は仲介貿易者（以下「輸出者等」という。）は、前項の規定により、保険関係が成立した場合には、輸出契約等の相手方の応諾サインのある輸出契約書等又はそれに準ずる書類を別途入手し、保管しなければならない。</w:t>
            </w:r>
          </w:p>
          <w:p w14:paraId="2FD725AC" w14:textId="77777777" w:rsidR="001537F1" w:rsidRPr="005C3CEA" w:rsidRDefault="001537F1">
            <w:pPr>
              <w:ind w:left="315" w:hanging="315"/>
              <w:rPr>
                <w:szCs w:val="22"/>
              </w:rPr>
            </w:pPr>
            <w:r w:rsidRPr="005C3CEA">
              <w:rPr>
                <w:rFonts w:ascii="ＭＳ ゴシック" w:hAnsi="ＭＳ ゴシック" w:hint="eastAsia"/>
                <w:szCs w:val="22"/>
              </w:rPr>
              <w:t>３</w:t>
            </w:r>
            <w:r w:rsidRPr="005C3CEA">
              <w:rPr>
                <w:rFonts w:hint="eastAsia"/>
                <w:szCs w:val="22"/>
              </w:rPr>
              <w:t xml:space="preserve">　保険金の請求をする場合には、輸出契約等を証する前項の書類を保険金の請求に必要な他の書類とともに提出しなければならない。</w:t>
            </w:r>
          </w:p>
          <w:p w14:paraId="6BCCFF0A"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（輸出契約等の締結日）</w:t>
            </w:r>
          </w:p>
          <w:p w14:paraId="32610E62" w14:textId="77777777" w:rsidR="001537F1" w:rsidRPr="005C3CEA" w:rsidRDefault="001537F1">
            <w:pPr>
              <w:rPr>
                <w:szCs w:val="22"/>
              </w:rPr>
            </w:pPr>
            <w:r w:rsidRPr="005C3CEA">
              <w:rPr>
                <w:rFonts w:ascii="ＭＳ ゴシック" w:eastAsia="ＭＳ ゴシック" w:hAnsi="ＭＳ ゴシック" w:hint="eastAsia"/>
                <w:szCs w:val="22"/>
              </w:rPr>
              <w:t>第</w:t>
            </w:r>
            <w:r w:rsidRPr="005C3CEA">
              <w:rPr>
                <w:rFonts w:ascii="ＭＳ ゴシック" w:eastAsia="ＭＳ ゴシック" w:hAnsi="ＭＳ ゴシック"/>
                <w:szCs w:val="22"/>
              </w:rPr>
              <w:t>12</w:t>
            </w:r>
            <w:r w:rsidRPr="005C3CEA">
              <w:rPr>
                <w:rFonts w:ascii="ＭＳ ゴシック" w:eastAsia="ＭＳ ゴシック" w:hAnsi="ＭＳ ゴシック" w:hint="eastAsia"/>
                <w:szCs w:val="22"/>
              </w:rPr>
              <w:t>条</w:t>
            </w:r>
            <w:r w:rsidRPr="005C3CEA">
              <w:rPr>
                <w:rFonts w:hint="eastAsia"/>
                <w:szCs w:val="22"/>
              </w:rPr>
              <w:t xml:space="preserve">　輸出契約等の締結日は、以下の各号の日とする。</w:t>
            </w:r>
          </w:p>
          <w:p w14:paraId="507180DF" w14:textId="77777777" w:rsidR="001537F1" w:rsidRPr="005C3CEA" w:rsidRDefault="001537F1">
            <w:pPr>
              <w:ind w:left="525" w:hanging="210"/>
              <w:rPr>
                <w:szCs w:val="22"/>
              </w:rPr>
            </w:pPr>
            <w:r w:rsidRPr="005C3CEA">
              <w:rPr>
                <w:rFonts w:hint="eastAsia"/>
                <w:szCs w:val="22"/>
              </w:rPr>
              <w:t>一　輸出契約書等を作成し、契約当事者双方がサインをする場合においては、契約当事者双方がサインを行った日又は輸出者等若しくは輸出契約等の相手方がサインを行った日のどちらか遅い日</w:t>
            </w:r>
          </w:p>
          <w:p w14:paraId="2D69B87D" w14:textId="77777777" w:rsidR="001537F1" w:rsidRPr="005C3CEA" w:rsidRDefault="001537F1">
            <w:pPr>
              <w:ind w:firstLine="315"/>
              <w:rPr>
                <w:szCs w:val="22"/>
              </w:rPr>
            </w:pPr>
            <w:r w:rsidRPr="005C3CEA">
              <w:rPr>
                <w:rFonts w:hint="eastAsia"/>
                <w:szCs w:val="22"/>
              </w:rPr>
              <w:t>二　輸出契約等に発効条件が付されている場合は、契約発効日</w:t>
            </w:r>
          </w:p>
          <w:p w14:paraId="4BD76635" w14:textId="77777777" w:rsidR="001537F1" w:rsidRPr="005C3CEA" w:rsidRDefault="001537F1">
            <w:pPr>
              <w:ind w:left="525" w:hanging="210"/>
              <w:rPr>
                <w:szCs w:val="22"/>
              </w:rPr>
            </w:pPr>
            <w:r w:rsidRPr="005C3CEA">
              <w:rPr>
                <w:rFonts w:hint="eastAsia"/>
                <w:szCs w:val="22"/>
              </w:rPr>
              <w:t xml:space="preserve">三　</w:t>
            </w:r>
            <w:r w:rsidRPr="005C3CEA">
              <w:rPr>
                <w:rFonts w:hint="eastAsia"/>
                <w:szCs w:val="22"/>
                <w:u w:val="thick" w:color="FF0000"/>
              </w:rPr>
              <w:t>パーチャス・オーダー</w:t>
            </w:r>
            <w:r w:rsidRPr="005C3CEA">
              <w:rPr>
                <w:rFonts w:hint="eastAsia"/>
                <w:szCs w:val="22"/>
              </w:rPr>
              <w:t>にカウンターサインをすることで契約を成立させる場合においては、カウンターサインをした日。ただし、カウンターサインの日付が確認できない場合は</w:t>
            </w:r>
            <w:r w:rsidRPr="005C3CEA">
              <w:rPr>
                <w:rFonts w:hint="eastAsia"/>
                <w:szCs w:val="22"/>
                <w:u w:val="thick" w:color="FF0000"/>
              </w:rPr>
              <w:t>パーチャス・オーダー</w:t>
            </w:r>
            <w:r w:rsidRPr="005C3CEA">
              <w:rPr>
                <w:rFonts w:hint="eastAsia"/>
                <w:szCs w:val="22"/>
              </w:rPr>
              <w:t>の日付とする。</w:t>
            </w:r>
          </w:p>
          <w:p w14:paraId="2178CE15" w14:textId="77777777" w:rsidR="001537F1" w:rsidRPr="005C3CEA" w:rsidRDefault="001537F1">
            <w:pPr>
              <w:ind w:left="525" w:hanging="210"/>
              <w:rPr>
                <w:szCs w:val="22"/>
              </w:rPr>
            </w:pPr>
            <w:r w:rsidRPr="005C3CEA">
              <w:rPr>
                <w:rFonts w:hint="eastAsia"/>
                <w:szCs w:val="22"/>
              </w:rPr>
              <w:t xml:space="preserve">四　</w:t>
            </w:r>
            <w:r w:rsidRPr="005C3CEA">
              <w:rPr>
                <w:rFonts w:hint="eastAsia"/>
                <w:szCs w:val="22"/>
                <w:u w:val="thick" w:color="FF0000"/>
              </w:rPr>
              <w:t>パーチャス・オーダー</w:t>
            </w:r>
            <w:r w:rsidRPr="005C3CEA">
              <w:rPr>
                <w:rFonts w:hint="eastAsia"/>
                <w:szCs w:val="22"/>
              </w:rPr>
              <w:t>に対してアクセプタンス・レターで契約を成立させる場合においては、アクセプタンス・レターの日付</w:t>
            </w:r>
          </w:p>
          <w:p w14:paraId="3286B267" w14:textId="77777777" w:rsidR="001537F1" w:rsidRPr="005C3CEA" w:rsidRDefault="001537F1">
            <w:pPr>
              <w:ind w:left="525" w:hanging="210"/>
              <w:rPr>
                <w:szCs w:val="22"/>
              </w:rPr>
            </w:pPr>
            <w:r w:rsidRPr="005C3CEA">
              <w:rPr>
                <w:rFonts w:hint="eastAsia"/>
                <w:szCs w:val="22"/>
              </w:rPr>
              <w:t>五　プロフォーマ・インボイス</w:t>
            </w:r>
            <w:r w:rsidRPr="005C3CEA">
              <w:rPr>
                <w:szCs w:val="22"/>
              </w:rPr>
              <w:t xml:space="preserve"> </w:t>
            </w:r>
            <w:r w:rsidRPr="005C3CEA">
              <w:rPr>
                <w:rFonts w:hint="eastAsia"/>
                <w:szCs w:val="22"/>
              </w:rPr>
              <w:t>又は</w:t>
            </w:r>
            <w:r w:rsidRPr="005C3CEA">
              <w:rPr>
                <w:szCs w:val="22"/>
              </w:rPr>
              <w:t xml:space="preserve"> </w:t>
            </w:r>
            <w:r w:rsidRPr="005C3CEA">
              <w:rPr>
                <w:rFonts w:hint="eastAsia"/>
                <w:szCs w:val="22"/>
              </w:rPr>
              <w:t>見積書に対し信用状（以下「Ｌ／Ｃ」という。）が開設された場合（Ｌ／Ｃ上でプロフォーマ・インボイス</w:t>
            </w:r>
            <w:r w:rsidRPr="005C3CEA">
              <w:rPr>
                <w:szCs w:val="22"/>
              </w:rPr>
              <w:t xml:space="preserve"> </w:t>
            </w:r>
            <w:r w:rsidRPr="005C3CEA">
              <w:rPr>
                <w:rFonts w:hint="eastAsia"/>
                <w:szCs w:val="22"/>
              </w:rPr>
              <w:t>又は</w:t>
            </w:r>
            <w:r w:rsidRPr="005C3CEA">
              <w:rPr>
                <w:szCs w:val="22"/>
              </w:rPr>
              <w:t xml:space="preserve"> </w:t>
            </w:r>
            <w:r w:rsidRPr="005C3CEA">
              <w:rPr>
                <w:rFonts w:hint="eastAsia"/>
                <w:szCs w:val="22"/>
              </w:rPr>
              <w:t>見積書の番号等の照合できるとき）においては、Ｌ／Ｃの受領日</w:t>
            </w:r>
          </w:p>
          <w:p w14:paraId="7476EACA" w14:textId="77777777" w:rsidR="001537F1" w:rsidRPr="005C3CEA" w:rsidRDefault="001537F1">
            <w:pPr>
              <w:ind w:left="525" w:hanging="210"/>
              <w:rPr>
                <w:szCs w:val="22"/>
              </w:rPr>
            </w:pPr>
            <w:r w:rsidRPr="005C3CEA">
              <w:rPr>
                <w:rFonts w:hint="eastAsia"/>
                <w:szCs w:val="22"/>
              </w:rPr>
              <w:t>六　Ｌ／Ｃが契約に先行して開設され、Ｌ／Ｃの受領に対し輸出者等側の片サインの輸出契約書等で契約を成立させる場合（Ｌ／Ｃでプロフォーマ・インボイス</w:t>
            </w:r>
            <w:r w:rsidRPr="005C3CEA">
              <w:rPr>
                <w:szCs w:val="22"/>
              </w:rPr>
              <w:t xml:space="preserve"> </w:t>
            </w:r>
            <w:r w:rsidRPr="005C3CEA">
              <w:rPr>
                <w:rFonts w:hint="eastAsia"/>
                <w:szCs w:val="22"/>
              </w:rPr>
              <w:t>又は見積書の番号等がリファーされていないとき）においては、輸出契約書等の作成日。ただし、Ｌ／Ｃ開設日と輸出契約書等の作成までの期間が２月以内であること。</w:t>
            </w:r>
          </w:p>
          <w:p w14:paraId="111A2B44" w14:textId="77777777" w:rsidR="001537F1" w:rsidRPr="005C3CEA" w:rsidRDefault="001537F1">
            <w:pPr>
              <w:ind w:left="525" w:hanging="210"/>
              <w:rPr>
                <w:szCs w:val="22"/>
              </w:rPr>
            </w:pPr>
            <w:r w:rsidRPr="005C3CEA">
              <w:rPr>
                <w:rFonts w:hint="eastAsia"/>
                <w:szCs w:val="22"/>
              </w:rPr>
              <w:t>七　輸出者等側の片サインの輸出契約書等に対しＬ／Ｃが開設された場合（Ｌ／Ｃが当該契約に基づくものであることを確認できること。）においては、Ｌ／Ｃ受領日</w:t>
            </w:r>
          </w:p>
          <w:p w14:paraId="33FA8820" w14:textId="77777777" w:rsidR="001537F1" w:rsidRPr="005C3CEA" w:rsidRDefault="001537F1">
            <w:pPr>
              <w:ind w:left="525" w:hanging="210"/>
              <w:rPr>
                <w:szCs w:val="22"/>
              </w:rPr>
            </w:pPr>
            <w:r w:rsidRPr="005C3CEA">
              <w:rPr>
                <w:rFonts w:hint="eastAsia"/>
                <w:szCs w:val="22"/>
              </w:rPr>
              <w:t>八　輸出者等側の片サインの契約書と輸出契約等の相手方の応諾電子メール等で輸出契約等を成立させる場合においては、電子メール等の発信日。ただし、電子メール等上で輸出契約等の相手方がカウン</w:t>
            </w:r>
            <w:r w:rsidRPr="005C3CEA">
              <w:rPr>
                <w:rFonts w:hint="eastAsia"/>
                <w:szCs w:val="22"/>
              </w:rPr>
              <w:lastRenderedPageBreak/>
              <w:t>ターサインした日付等応諾した日が確認できる場合は当該応諾日</w:t>
            </w:r>
          </w:p>
          <w:p w14:paraId="2D4504D9" w14:textId="77777777" w:rsidR="001537F1" w:rsidRPr="005C3CEA" w:rsidRDefault="001537F1">
            <w:pPr>
              <w:ind w:left="525" w:hanging="210"/>
              <w:rPr>
                <w:szCs w:val="22"/>
              </w:rPr>
            </w:pPr>
            <w:r w:rsidRPr="005C3CEA">
              <w:rPr>
                <w:rFonts w:hint="eastAsia"/>
                <w:szCs w:val="22"/>
              </w:rPr>
              <w:t>九　基本契約書（包括契約書）に基づいて輸出契約等の相手方からの</w:t>
            </w:r>
            <w:r w:rsidRPr="005C3CEA">
              <w:rPr>
                <w:rFonts w:hint="eastAsia"/>
                <w:szCs w:val="22"/>
                <w:u w:val="thick" w:color="FF0000"/>
              </w:rPr>
              <w:t>オーダー</w:t>
            </w:r>
            <w:r w:rsidR="00F138A0" w:rsidRPr="005C3CEA">
              <w:rPr>
                <w:rFonts w:hint="eastAsia"/>
                <w:szCs w:val="22"/>
                <w:u w:val="thick" w:color="FF0000"/>
              </w:rPr>
              <w:t>の</w:t>
            </w:r>
            <w:r w:rsidRPr="005C3CEA">
              <w:rPr>
                <w:rFonts w:hint="eastAsia"/>
                <w:szCs w:val="22"/>
                <w:u w:val="thick" w:color="FF0000"/>
              </w:rPr>
              <w:t>電子メール等</w:t>
            </w:r>
            <w:r w:rsidRPr="005C3CEA">
              <w:rPr>
                <w:rFonts w:hint="eastAsia"/>
                <w:szCs w:val="22"/>
              </w:rPr>
              <w:t>の場合においては、コンファームの電子メール等の発信日。なお、そのような書類がない場合は、</w:t>
            </w:r>
            <w:r w:rsidRPr="005C3CEA">
              <w:rPr>
                <w:rFonts w:hint="eastAsia"/>
                <w:szCs w:val="22"/>
                <w:u w:val="thick" w:color="FF0000"/>
              </w:rPr>
              <w:t>オーダー</w:t>
            </w:r>
            <w:r w:rsidR="00F138A0" w:rsidRPr="005C3CEA">
              <w:rPr>
                <w:rFonts w:hint="eastAsia"/>
                <w:szCs w:val="22"/>
                <w:u w:val="thick" w:color="FF0000"/>
              </w:rPr>
              <w:t>の</w:t>
            </w:r>
            <w:r w:rsidRPr="005C3CEA">
              <w:rPr>
                <w:rFonts w:hint="eastAsia"/>
                <w:szCs w:val="22"/>
                <w:u w:val="thick" w:color="FF0000"/>
              </w:rPr>
              <w:t>電子メール等</w:t>
            </w:r>
            <w:r w:rsidRPr="005C3CEA">
              <w:rPr>
                <w:rFonts w:hint="eastAsia"/>
                <w:szCs w:val="22"/>
              </w:rPr>
              <w:t>の発信日</w:t>
            </w:r>
          </w:p>
          <w:p w14:paraId="4BD7CEC6" w14:textId="77777777" w:rsidR="001537F1" w:rsidRPr="005C3CEA" w:rsidRDefault="001537F1">
            <w:pPr>
              <w:ind w:firstLine="315"/>
              <w:rPr>
                <w:szCs w:val="22"/>
              </w:rPr>
            </w:pPr>
            <w:r w:rsidRPr="005C3CEA">
              <w:rPr>
                <w:rFonts w:hint="eastAsia"/>
                <w:szCs w:val="22"/>
              </w:rPr>
              <w:t>十　その他契約当事者双方の合意の成立が確認できる日</w:t>
            </w:r>
          </w:p>
          <w:p w14:paraId="312468E2" w14:textId="77777777" w:rsidR="001537F1" w:rsidRPr="005C3CEA" w:rsidRDefault="001537F1">
            <w:pPr>
              <w:rPr>
                <w:szCs w:val="22"/>
              </w:rPr>
            </w:pPr>
          </w:p>
          <w:p w14:paraId="5CD86F9B" w14:textId="77777777" w:rsidR="001537F1" w:rsidRPr="005C3CEA" w:rsidRDefault="001537F1">
            <w:pPr>
              <w:ind w:left="210" w:hanging="210"/>
              <w:rPr>
                <w:szCs w:val="22"/>
              </w:rPr>
            </w:pPr>
            <w:r w:rsidRPr="005C3CEA">
              <w:rPr>
                <w:rFonts w:hint="eastAsia"/>
                <w:szCs w:val="22"/>
              </w:rPr>
              <w:t xml:space="preserve">　　（以下、省略）</w:t>
            </w:r>
          </w:p>
          <w:p w14:paraId="763E6E6A" w14:textId="77777777" w:rsidR="001537F1" w:rsidRPr="005C3CEA" w:rsidRDefault="001537F1">
            <w:pPr>
              <w:rPr>
                <w:rFonts w:hAnsi="Times New Roman"/>
                <w:szCs w:val="22"/>
              </w:rPr>
            </w:pPr>
          </w:p>
          <w:p w14:paraId="541EC1EE"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3B02B72E" w14:textId="77777777" w:rsidR="001537F1" w:rsidRPr="005C3CEA" w:rsidRDefault="001537F1">
            <w:pPr>
              <w:rPr>
                <w:szCs w:val="22"/>
              </w:rPr>
            </w:pPr>
            <w:r w:rsidRPr="005C3CEA">
              <w:rPr>
                <w:rFonts w:hint="eastAsia"/>
                <w:szCs w:val="22"/>
              </w:rPr>
              <w:t xml:space="preserve">　この規程は、平成</w:t>
            </w:r>
            <w:r w:rsidRPr="005C3CEA">
              <w:rPr>
                <w:szCs w:val="22"/>
              </w:rPr>
              <w:t>15</w:t>
            </w:r>
            <w:r w:rsidRPr="005C3CEA">
              <w:rPr>
                <w:rFonts w:hint="eastAsia"/>
                <w:szCs w:val="22"/>
              </w:rPr>
              <w:t>年４月１日から実施する。</w:t>
            </w:r>
          </w:p>
          <w:p w14:paraId="723A32E1"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3DBED368"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6年１月５日から実施する。</w:t>
            </w:r>
          </w:p>
          <w:p w14:paraId="5CC10563"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73F8812D"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6年11月１日から実施する。</w:t>
            </w:r>
          </w:p>
          <w:p w14:paraId="1F808FDD"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221BD625"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7年４月１日から実施する。</w:t>
            </w:r>
          </w:p>
          <w:p w14:paraId="20F32083"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2A32F79D"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7年10月１日から実施する。</w:t>
            </w:r>
          </w:p>
          <w:p w14:paraId="00521A74"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68CD9480"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8年４月１日から実施する。</w:t>
            </w:r>
          </w:p>
          <w:p w14:paraId="31C6F3D4"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3884E182"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9年４月１日から実施する。</w:t>
            </w:r>
          </w:p>
          <w:p w14:paraId="5CCC1BBB" w14:textId="77777777" w:rsidR="001537F1" w:rsidRPr="005C3CEA" w:rsidRDefault="001537F1">
            <w:pPr>
              <w:rPr>
                <w:rFonts w:ascii="ＭＳ ゴシック" w:eastAsia="ＭＳ ゴシック" w:hAnsi="ＭＳ ゴシック"/>
                <w:spacing w:val="10"/>
                <w:szCs w:val="22"/>
                <w:u w:val="thick" w:color="FF0000"/>
              </w:rPr>
            </w:pPr>
            <w:r w:rsidRPr="005C3CEA">
              <w:rPr>
                <w:rFonts w:hAnsi="Times New Roman" w:hint="eastAsia"/>
                <w:szCs w:val="22"/>
              </w:rPr>
              <w:t xml:space="preserve">      </w:t>
            </w:r>
            <w:r w:rsidRPr="005C3CEA">
              <w:rPr>
                <w:rFonts w:ascii="ＭＳ ゴシック" w:eastAsia="ＭＳ ゴシック" w:hAnsi="ＭＳ ゴシック" w:hint="eastAsia"/>
                <w:szCs w:val="22"/>
                <w:u w:val="thick" w:color="FF0000"/>
              </w:rPr>
              <w:t>附　則</w:t>
            </w:r>
          </w:p>
          <w:p w14:paraId="1D50B72B" w14:textId="77777777" w:rsidR="001537F1" w:rsidRPr="005C3CEA" w:rsidRDefault="001537F1">
            <w:pPr>
              <w:ind w:firstLineChars="100" w:firstLine="180"/>
              <w:rPr>
                <w:szCs w:val="22"/>
                <w:u w:val="thick" w:color="FF0000"/>
              </w:rPr>
            </w:pPr>
            <w:r w:rsidRPr="005C3CEA">
              <w:rPr>
                <w:rFonts w:hint="eastAsia"/>
                <w:szCs w:val="22"/>
                <w:u w:val="thick" w:color="FF0000"/>
              </w:rPr>
              <w:t>この改正は、平成20年</w:t>
            </w:r>
            <w:r w:rsidR="00F138A0" w:rsidRPr="005C3CEA">
              <w:rPr>
                <w:rFonts w:hint="eastAsia"/>
                <w:szCs w:val="22"/>
                <w:u w:val="thick" w:color="FF0000"/>
              </w:rPr>
              <w:t>４</w:t>
            </w:r>
            <w:r w:rsidRPr="005C3CEA">
              <w:rPr>
                <w:rFonts w:hint="eastAsia"/>
                <w:szCs w:val="22"/>
                <w:u w:val="thick" w:color="FF0000"/>
              </w:rPr>
              <w:t>月１日から実施する。</w:t>
            </w:r>
          </w:p>
          <w:p w14:paraId="3C8FA51E" w14:textId="77777777" w:rsidR="001537F1" w:rsidRPr="005C3CEA" w:rsidRDefault="001537F1">
            <w:pPr>
              <w:rPr>
                <w:u w:val="thick" w:color="FF0000"/>
              </w:rPr>
            </w:pPr>
          </w:p>
          <w:p w14:paraId="6DBE4816" w14:textId="77777777" w:rsidR="001537F1" w:rsidRPr="005C3CEA" w:rsidRDefault="001537F1">
            <w:pPr>
              <w:rPr>
                <w:u w:val="thick" w:color="FF0000"/>
              </w:rPr>
            </w:pPr>
          </w:p>
        </w:tc>
        <w:tc>
          <w:tcPr>
            <w:tcW w:w="6210" w:type="dxa"/>
          </w:tcPr>
          <w:p w14:paraId="37E06C2E" w14:textId="77777777" w:rsidR="001537F1" w:rsidRPr="005C3CEA" w:rsidRDefault="001537F1">
            <w:pPr>
              <w:jc w:val="center"/>
              <w:rPr>
                <w:rFonts w:hAnsi="ＭＳ 明朝"/>
                <w:kern w:val="0"/>
                <w:sz w:val="28"/>
              </w:rPr>
            </w:pPr>
            <w:r w:rsidRPr="005C3CEA">
              <w:rPr>
                <w:rFonts w:hAnsi="ＭＳ 明朝" w:hint="eastAsia"/>
                <w:kern w:val="0"/>
                <w:sz w:val="28"/>
              </w:rPr>
              <w:lastRenderedPageBreak/>
              <w:t>限度額設定型貿易保険運用規程</w:t>
            </w:r>
          </w:p>
          <w:p w14:paraId="37A2E1AD" w14:textId="77777777" w:rsidR="001537F1" w:rsidRPr="005C3CEA" w:rsidRDefault="001537F1">
            <w:pPr>
              <w:jc w:val="left"/>
              <w:rPr>
                <w:rFonts w:hAnsi="ＭＳ 明朝"/>
                <w:b/>
              </w:rPr>
            </w:pPr>
          </w:p>
          <w:p w14:paraId="7EB86FD4" w14:textId="77777777" w:rsidR="001537F1" w:rsidRPr="005C3CEA" w:rsidRDefault="001537F1">
            <w:pPr>
              <w:jc w:val="right"/>
              <w:rPr>
                <w:rFonts w:hAnsi="ＭＳ 明朝"/>
                <w:sz w:val="22"/>
                <w:szCs w:val="22"/>
              </w:rPr>
            </w:pPr>
            <w:r w:rsidRPr="005C3CEA">
              <w:rPr>
                <w:rFonts w:hAnsi="ＭＳ 明朝" w:hint="eastAsia"/>
                <w:sz w:val="22"/>
                <w:szCs w:val="22"/>
              </w:rPr>
              <w:t>平成15年４月１日　03-制度-00019</w:t>
            </w:r>
          </w:p>
          <w:p w14:paraId="04A70AE2" w14:textId="77777777" w:rsidR="001537F1" w:rsidRPr="005C3CEA" w:rsidRDefault="001537F1">
            <w:pPr>
              <w:autoSpaceDE w:val="0"/>
              <w:autoSpaceDN w:val="0"/>
              <w:adjustRightInd w:val="0"/>
              <w:jc w:val="right"/>
              <w:rPr>
                <w:kern w:val="0"/>
                <w:sz w:val="18"/>
              </w:rPr>
            </w:pPr>
            <w:r w:rsidRPr="005C3CEA">
              <w:rPr>
                <w:rFonts w:hint="eastAsia"/>
                <w:kern w:val="0"/>
                <w:sz w:val="18"/>
              </w:rPr>
              <w:t>沿革　平成16年１月５日　一部改正</w:t>
            </w:r>
          </w:p>
          <w:p w14:paraId="1759451D" w14:textId="77777777" w:rsidR="001537F1" w:rsidRPr="005C3CEA" w:rsidRDefault="001537F1">
            <w:pPr>
              <w:autoSpaceDE w:val="0"/>
              <w:autoSpaceDN w:val="0"/>
              <w:adjustRightInd w:val="0"/>
              <w:jc w:val="right"/>
              <w:rPr>
                <w:kern w:val="0"/>
                <w:sz w:val="18"/>
              </w:rPr>
            </w:pPr>
            <w:r w:rsidRPr="005C3CEA">
              <w:rPr>
                <w:rFonts w:hint="eastAsia"/>
                <w:kern w:val="0"/>
                <w:sz w:val="18"/>
              </w:rPr>
              <w:t>平成16年11月１日　一部改正</w:t>
            </w:r>
          </w:p>
          <w:p w14:paraId="56BD282D" w14:textId="77777777" w:rsidR="001537F1" w:rsidRPr="005C3CEA" w:rsidRDefault="001537F1">
            <w:pPr>
              <w:autoSpaceDE w:val="0"/>
              <w:autoSpaceDN w:val="0"/>
              <w:adjustRightInd w:val="0"/>
              <w:jc w:val="right"/>
              <w:rPr>
                <w:kern w:val="0"/>
                <w:sz w:val="18"/>
              </w:rPr>
            </w:pPr>
            <w:r w:rsidRPr="005C3CEA">
              <w:rPr>
                <w:rFonts w:hint="eastAsia"/>
                <w:kern w:val="0"/>
                <w:sz w:val="18"/>
              </w:rPr>
              <w:t>平成17年３月29日　一部改正</w:t>
            </w:r>
          </w:p>
          <w:p w14:paraId="31BB1A7E" w14:textId="77777777" w:rsidR="001537F1" w:rsidRPr="005C3CEA" w:rsidRDefault="001537F1">
            <w:pPr>
              <w:autoSpaceDE w:val="0"/>
              <w:autoSpaceDN w:val="0"/>
              <w:adjustRightInd w:val="0"/>
              <w:jc w:val="right"/>
              <w:rPr>
                <w:kern w:val="0"/>
                <w:sz w:val="18"/>
              </w:rPr>
            </w:pPr>
            <w:r w:rsidRPr="005C3CEA">
              <w:rPr>
                <w:rFonts w:hint="eastAsia"/>
                <w:kern w:val="0"/>
                <w:sz w:val="18"/>
              </w:rPr>
              <w:t>平成17年９月16日　一部改正</w:t>
            </w:r>
          </w:p>
          <w:p w14:paraId="71F42CEF" w14:textId="77777777" w:rsidR="001537F1" w:rsidRPr="005C3CEA" w:rsidRDefault="001537F1">
            <w:pPr>
              <w:autoSpaceDE w:val="0"/>
              <w:autoSpaceDN w:val="0"/>
              <w:adjustRightInd w:val="0"/>
              <w:jc w:val="right"/>
              <w:rPr>
                <w:kern w:val="0"/>
                <w:sz w:val="18"/>
              </w:rPr>
            </w:pPr>
            <w:r w:rsidRPr="005C3CEA">
              <w:rPr>
                <w:rFonts w:hint="eastAsia"/>
                <w:kern w:val="0"/>
                <w:sz w:val="18"/>
              </w:rPr>
              <w:t>平成18年３月20日　一部改正</w:t>
            </w:r>
          </w:p>
          <w:p w14:paraId="3F6CD2DF" w14:textId="77777777" w:rsidR="001537F1" w:rsidRPr="005C3CEA" w:rsidRDefault="001537F1">
            <w:pPr>
              <w:wordWrap w:val="0"/>
              <w:autoSpaceDE w:val="0"/>
              <w:autoSpaceDN w:val="0"/>
              <w:adjustRightInd w:val="0"/>
              <w:jc w:val="right"/>
              <w:rPr>
                <w:kern w:val="0"/>
                <w:sz w:val="18"/>
              </w:rPr>
            </w:pPr>
            <w:r w:rsidRPr="005C3CEA">
              <w:rPr>
                <w:rFonts w:hint="eastAsia"/>
                <w:kern w:val="0"/>
                <w:sz w:val="18"/>
              </w:rPr>
              <w:t>平成19年２月16日　一部改正</w:t>
            </w:r>
          </w:p>
          <w:p w14:paraId="4CE28D34" w14:textId="77777777" w:rsidR="001537F1" w:rsidRPr="005C3CEA" w:rsidRDefault="001537F1">
            <w:pPr>
              <w:autoSpaceDE w:val="0"/>
              <w:autoSpaceDN w:val="0"/>
              <w:adjustRightInd w:val="0"/>
              <w:ind w:right="668"/>
              <w:rPr>
                <w:kern w:val="0"/>
                <w:sz w:val="18"/>
              </w:rPr>
            </w:pPr>
          </w:p>
          <w:p w14:paraId="2A4FD5B7" w14:textId="77777777" w:rsidR="001537F1" w:rsidRPr="005C3CEA" w:rsidRDefault="001537F1">
            <w:pPr>
              <w:rPr>
                <w:szCs w:val="22"/>
              </w:rPr>
            </w:pPr>
          </w:p>
          <w:p w14:paraId="53C68E71"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（輸出等の定義）</w:t>
            </w:r>
          </w:p>
          <w:p w14:paraId="03537167"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第１条</w:t>
            </w:r>
            <w:r w:rsidRPr="005C3CEA">
              <w:rPr>
                <w:rFonts w:hint="eastAsia"/>
                <w:szCs w:val="22"/>
              </w:rPr>
              <w:t xml:space="preserve">　限度額設定型貿易保険約款（以下「約款」という。）、保険証券及びこの規程における用語の定義は、次の各号による。</w:t>
            </w:r>
          </w:p>
          <w:p w14:paraId="3332228F" w14:textId="77777777" w:rsidR="001537F1" w:rsidRPr="005C3CEA" w:rsidRDefault="001537F1">
            <w:pPr>
              <w:ind w:left="420" w:hanging="210"/>
              <w:rPr>
                <w:szCs w:val="22"/>
              </w:rPr>
            </w:pPr>
            <w:r w:rsidRPr="005C3CEA">
              <w:rPr>
                <w:rFonts w:hint="eastAsia"/>
                <w:szCs w:val="22"/>
              </w:rPr>
              <w:t>一</w:t>
            </w:r>
            <w:r w:rsidRPr="005C3CEA">
              <w:rPr>
                <w:szCs w:val="22"/>
              </w:rPr>
              <w:t xml:space="preserve"> </w:t>
            </w:r>
            <w:r w:rsidRPr="005C3CEA">
              <w:rPr>
                <w:rFonts w:hint="eastAsia"/>
                <w:szCs w:val="22"/>
              </w:rPr>
              <w:t>「輸出契約」とは、本邦内で生産され、加工され、又は集荷される貨物を輸出する契約であって、貨物の名称、型又は銘柄及び数量、仕向国、船積時期並びに取引の条件についての定めがあるもの（貿易保険法（昭和</w:t>
            </w:r>
            <w:r w:rsidRPr="005C3CEA">
              <w:rPr>
                <w:szCs w:val="22"/>
              </w:rPr>
              <w:t>25</w:t>
            </w:r>
            <w:r w:rsidRPr="005C3CEA">
              <w:rPr>
                <w:rFonts w:hint="eastAsia"/>
                <w:szCs w:val="22"/>
              </w:rPr>
              <w:t>年法律第</w:t>
            </w:r>
            <w:r w:rsidRPr="005C3CEA">
              <w:rPr>
                <w:szCs w:val="22"/>
              </w:rPr>
              <w:t>67</w:t>
            </w:r>
            <w:r w:rsidRPr="005C3CEA">
              <w:rPr>
                <w:rFonts w:hint="eastAsia"/>
                <w:szCs w:val="22"/>
              </w:rPr>
              <w:t>号。以下「法」という。）第</w:t>
            </w:r>
            <w:r w:rsidRPr="005C3CEA">
              <w:rPr>
                <w:szCs w:val="22"/>
              </w:rPr>
              <w:t>26</w:t>
            </w:r>
            <w:r w:rsidRPr="005C3CEA">
              <w:rPr>
                <w:rFonts w:hint="eastAsia"/>
                <w:szCs w:val="22"/>
              </w:rPr>
              <w:t>条第１項及び第２項の規定により輸出契約とみなされるものを含む。）をいう。</w:t>
            </w:r>
          </w:p>
          <w:p w14:paraId="25648CE3" w14:textId="77777777" w:rsidR="001537F1" w:rsidRPr="005C3CEA" w:rsidRDefault="001537F1">
            <w:pPr>
              <w:ind w:left="420" w:hanging="210"/>
              <w:rPr>
                <w:szCs w:val="22"/>
              </w:rPr>
            </w:pPr>
            <w:r w:rsidRPr="005C3CEA">
              <w:rPr>
                <w:rFonts w:hint="eastAsia"/>
                <w:szCs w:val="22"/>
              </w:rPr>
              <w:t>二　「仲介貿易契約」とは、本邦法人又は本邦人が一の外国の地域において生産され、加工され、又は集荷される貨物を他の外国の地域に販売する契約であって、貨物の名称、型又は銘柄及び数量、船積国、仕向国、船積時期並びに販売の条件についての定めがあるもの（法第</w:t>
            </w:r>
            <w:r w:rsidRPr="005C3CEA">
              <w:rPr>
                <w:szCs w:val="22"/>
              </w:rPr>
              <w:t>26</w:t>
            </w:r>
            <w:r w:rsidRPr="005C3CEA">
              <w:rPr>
                <w:rFonts w:hint="eastAsia"/>
                <w:szCs w:val="22"/>
              </w:rPr>
              <w:t>条第１項及び第２項の規定により仲介貿易契約とみなされるものを含む。）をいう。</w:t>
            </w:r>
          </w:p>
          <w:p w14:paraId="1D7DAF24" w14:textId="77777777" w:rsidR="001537F1" w:rsidRPr="005C3CEA" w:rsidRDefault="001537F1">
            <w:pPr>
              <w:ind w:left="420" w:hanging="210"/>
              <w:rPr>
                <w:szCs w:val="22"/>
              </w:rPr>
            </w:pPr>
            <w:r w:rsidRPr="005C3CEA">
              <w:rPr>
                <w:rFonts w:hint="eastAsia"/>
                <w:szCs w:val="22"/>
              </w:rPr>
              <w:t>三　「輸出契約等」とは、輸出契約及び仲介貿易契約をいう。</w:t>
            </w:r>
          </w:p>
          <w:p w14:paraId="79B4C746" w14:textId="77777777" w:rsidR="001537F1" w:rsidRPr="005C3CEA" w:rsidRDefault="001537F1">
            <w:pPr>
              <w:ind w:left="420" w:hanging="210"/>
              <w:rPr>
                <w:szCs w:val="22"/>
              </w:rPr>
            </w:pPr>
            <w:r w:rsidRPr="005C3CEA">
              <w:rPr>
                <w:rFonts w:hint="eastAsia"/>
                <w:szCs w:val="22"/>
              </w:rPr>
              <w:t>四　「輸出契約書等」とは、輸出契約等を証する書類であって、輸出契約書若しくは仲介貿易契約書又は、それに準ずる書類のほか、以下に掲げる文書の組合せにより契約当事者双方の契約合意を証明するものも含まれる。</w:t>
            </w:r>
          </w:p>
          <w:p w14:paraId="274DC869" w14:textId="77777777" w:rsidR="001537F1" w:rsidRPr="005C3CEA" w:rsidRDefault="001537F1">
            <w:pPr>
              <w:ind w:firstLine="420"/>
              <w:rPr>
                <w:szCs w:val="22"/>
              </w:rPr>
            </w:pPr>
            <w:r w:rsidRPr="005C3CEA">
              <w:rPr>
                <w:rFonts w:hint="eastAsia"/>
                <w:szCs w:val="22"/>
              </w:rPr>
              <w:t>イ　インボイス</w:t>
            </w:r>
          </w:p>
          <w:p w14:paraId="6E0E20E9" w14:textId="77777777" w:rsidR="001537F1" w:rsidRPr="005C3CEA" w:rsidRDefault="001537F1">
            <w:pPr>
              <w:ind w:firstLine="420"/>
              <w:rPr>
                <w:szCs w:val="22"/>
                <w:u w:val="thick" w:color="FF0000"/>
              </w:rPr>
            </w:pPr>
            <w:r w:rsidRPr="005C3CEA">
              <w:rPr>
                <w:rFonts w:hint="eastAsia"/>
                <w:szCs w:val="22"/>
                <w:u w:val="thick" w:color="FF0000"/>
              </w:rPr>
              <w:t>ロ　プロフォーマ　インボイス</w:t>
            </w:r>
          </w:p>
          <w:p w14:paraId="2F117066" w14:textId="77777777" w:rsidR="001537F1" w:rsidRPr="005C3CEA" w:rsidRDefault="001537F1">
            <w:pPr>
              <w:ind w:firstLine="420"/>
              <w:rPr>
                <w:szCs w:val="22"/>
                <w:u w:val="thick" w:color="FF0000"/>
              </w:rPr>
            </w:pPr>
            <w:r w:rsidRPr="005C3CEA">
              <w:rPr>
                <w:rFonts w:hint="eastAsia"/>
                <w:szCs w:val="22"/>
                <w:u w:val="thick" w:color="FF0000"/>
              </w:rPr>
              <w:lastRenderedPageBreak/>
              <w:t>ハ　セールス　コンファメーション</w:t>
            </w:r>
          </w:p>
          <w:p w14:paraId="4B11C64E" w14:textId="77777777" w:rsidR="001537F1" w:rsidRPr="005C3CEA" w:rsidRDefault="001537F1">
            <w:pPr>
              <w:ind w:firstLine="420"/>
              <w:rPr>
                <w:szCs w:val="22"/>
                <w:u w:val="thick" w:color="FF0000"/>
              </w:rPr>
            </w:pPr>
            <w:r w:rsidRPr="005C3CEA">
              <w:rPr>
                <w:rFonts w:hint="eastAsia"/>
                <w:szCs w:val="22"/>
                <w:u w:val="thick" w:color="FF0000"/>
              </w:rPr>
              <w:t>ニ　パーチャス　オーダー</w:t>
            </w:r>
          </w:p>
          <w:p w14:paraId="03F18298" w14:textId="77777777" w:rsidR="001537F1" w:rsidRPr="005C3CEA" w:rsidRDefault="001537F1">
            <w:pPr>
              <w:ind w:firstLine="420"/>
              <w:rPr>
                <w:szCs w:val="22"/>
              </w:rPr>
            </w:pPr>
            <w:r w:rsidRPr="005C3CEA">
              <w:rPr>
                <w:rFonts w:hint="eastAsia"/>
                <w:szCs w:val="22"/>
              </w:rPr>
              <w:t>ホ</w:t>
            </w:r>
            <w:r w:rsidRPr="005C3CEA">
              <w:rPr>
                <w:szCs w:val="22"/>
              </w:rPr>
              <w:t xml:space="preserve">  </w:t>
            </w:r>
            <w:r w:rsidRPr="005C3CEA">
              <w:rPr>
                <w:rFonts w:hint="eastAsia"/>
                <w:szCs w:val="22"/>
              </w:rPr>
              <w:t>その他契約当事者の双方又は一方の意思を証明する文書</w:t>
            </w:r>
          </w:p>
          <w:p w14:paraId="632BB60B" w14:textId="77777777" w:rsidR="001537F1" w:rsidRPr="005C3CEA" w:rsidRDefault="001537F1">
            <w:pPr>
              <w:pStyle w:val="a7"/>
              <w:ind w:leftChars="59" w:left="338" w:hangingChars="129" w:hanging="232"/>
              <w:rPr>
                <w:szCs w:val="22"/>
              </w:rPr>
            </w:pPr>
            <w:r w:rsidRPr="005C3CEA">
              <w:rPr>
                <w:rFonts w:hint="eastAsia"/>
                <w:szCs w:val="22"/>
              </w:rPr>
              <w:t>五　「輸出者」とは、輸出契約の当事者であって、貨物を輸出するものをいい、「仲介貿易者」とは、仲介貿易契約の当事者であって、貨物を販売するものをいう。</w:t>
            </w:r>
          </w:p>
          <w:p w14:paraId="1EF3A003" w14:textId="77777777" w:rsidR="001537F1" w:rsidRPr="005C3CEA" w:rsidRDefault="001537F1">
            <w:pPr>
              <w:pStyle w:val="a7"/>
              <w:ind w:leftChars="59" w:left="338" w:hangingChars="129" w:hanging="232"/>
              <w:rPr>
                <w:szCs w:val="22"/>
              </w:rPr>
            </w:pPr>
            <w:r w:rsidRPr="005C3CEA">
              <w:rPr>
                <w:rFonts w:hint="eastAsia"/>
                <w:szCs w:val="22"/>
              </w:rPr>
              <w:t>六　「輸出」とは、輸出貨物を船積（ただし、船積前に輸出貨物を輸出契約の相手方に引き渡すべきときは、その引渡をすることをいう。）することをいい、「販売」とは仲介貿易貨物を船積（ただし、船積前に仲介貿易貨物を仲介貿易契約の相手方に引き渡すべきときは、その引渡をすることをいう。）することをいう。</w:t>
            </w:r>
          </w:p>
          <w:p w14:paraId="034E48AB" w14:textId="77777777" w:rsidR="001537F1" w:rsidRPr="005C3CEA" w:rsidRDefault="001537F1">
            <w:pPr>
              <w:ind w:leftChars="76" w:left="317" w:hangingChars="100" w:hanging="180"/>
              <w:rPr>
                <w:szCs w:val="22"/>
              </w:rPr>
            </w:pPr>
            <w:r w:rsidRPr="005C3CEA">
              <w:rPr>
                <w:rFonts w:hint="eastAsia"/>
                <w:szCs w:val="22"/>
              </w:rPr>
              <w:t>七　「輸出契約等の相手方」とは、輸出契約等に基づく貨物の代金を支払うべき者をいう。</w:t>
            </w:r>
          </w:p>
          <w:p w14:paraId="6D4676B9" w14:textId="77777777" w:rsidR="001537F1" w:rsidRPr="005C3CEA" w:rsidRDefault="001537F1">
            <w:pPr>
              <w:ind w:firstLine="142"/>
              <w:rPr>
                <w:szCs w:val="22"/>
              </w:rPr>
            </w:pPr>
            <w:r w:rsidRPr="005C3CEA">
              <w:rPr>
                <w:rFonts w:hint="eastAsia"/>
                <w:szCs w:val="22"/>
              </w:rPr>
              <w:t>八</w:t>
            </w:r>
            <w:r w:rsidRPr="005C3CEA">
              <w:rPr>
                <w:szCs w:val="22"/>
              </w:rPr>
              <w:t xml:space="preserve"> </w:t>
            </w:r>
            <w:r w:rsidRPr="005C3CEA">
              <w:rPr>
                <w:rFonts w:hint="eastAsia"/>
                <w:szCs w:val="22"/>
              </w:rPr>
              <w:t xml:space="preserve">　輸出契約等の「仕向国」とは次のものをいう。</w:t>
            </w:r>
          </w:p>
          <w:p w14:paraId="434596AA" w14:textId="77777777" w:rsidR="001537F1" w:rsidRPr="005C3CEA" w:rsidRDefault="001537F1">
            <w:pPr>
              <w:ind w:leftChars="175" w:left="604" w:hanging="289"/>
              <w:rPr>
                <w:szCs w:val="22"/>
              </w:rPr>
            </w:pPr>
            <w:r w:rsidRPr="005C3CEA">
              <w:rPr>
                <w:rFonts w:hint="eastAsia"/>
                <w:szCs w:val="22"/>
              </w:rPr>
              <w:t>イ　貨物の最終到着地の属する国</w:t>
            </w:r>
          </w:p>
          <w:p w14:paraId="5FB1C11C" w14:textId="77777777" w:rsidR="001537F1" w:rsidRPr="005C3CEA" w:rsidRDefault="001537F1">
            <w:pPr>
              <w:ind w:leftChars="175" w:left="604" w:hanging="289"/>
              <w:rPr>
                <w:szCs w:val="22"/>
              </w:rPr>
            </w:pPr>
            <w:r w:rsidRPr="005C3CEA">
              <w:rPr>
                <w:rFonts w:hint="eastAsia"/>
                <w:szCs w:val="22"/>
              </w:rPr>
              <w:t>ロ　本邦内又は貨物の船積国内において貨物の受渡しを行う輸出契約等の場合は、輸出契約等に定める最終仕向地の属する国。ただし、輸出契約等に最終仕向地を定めていない場合にあっては、輸出契約等の相手方が所在する国</w:t>
            </w:r>
          </w:p>
          <w:p w14:paraId="414A48B5" w14:textId="77777777" w:rsidR="001537F1" w:rsidRPr="005C3CEA" w:rsidRDefault="001537F1">
            <w:pPr>
              <w:ind w:leftChars="79" w:left="322" w:hangingChars="100" w:hanging="180"/>
              <w:rPr>
                <w:szCs w:val="22"/>
              </w:rPr>
            </w:pPr>
            <w:r w:rsidRPr="005C3CEA">
              <w:rPr>
                <w:rFonts w:hint="eastAsia"/>
                <w:szCs w:val="22"/>
              </w:rPr>
              <w:t>九　輸出契約等の「支払国」とは、貨物代金の支払人が所在する国をいう。</w:t>
            </w:r>
          </w:p>
          <w:p w14:paraId="59D4130E" w14:textId="77777777" w:rsidR="001537F1" w:rsidRPr="005C3CEA" w:rsidRDefault="001537F1">
            <w:pPr>
              <w:ind w:left="426" w:hanging="284"/>
              <w:rPr>
                <w:szCs w:val="22"/>
              </w:rPr>
            </w:pPr>
            <w:r w:rsidRPr="005C3CEA">
              <w:rPr>
                <w:rFonts w:hint="eastAsia"/>
                <w:szCs w:val="22"/>
              </w:rPr>
              <w:t>十　「保険金支払限度額」とは、被保険者が輸出契約等の相手方ごとにあらかじめ設定する保険金支払いの限度の額をいう。</w:t>
            </w:r>
          </w:p>
          <w:p w14:paraId="37EBEEFB" w14:textId="77777777" w:rsidR="001537F1" w:rsidRPr="005C3CEA" w:rsidRDefault="001537F1">
            <w:pPr>
              <w:ind w:left="426" w:hanging="284"/>
              <w:rPr>
                <w:szCs w:val="22"/>
              </w:rPr>
            </w:pPr>
            <w:r w:rsidRPr="005C3CEA">
              <w:rPr>
                <w:rFonts w:hint="eastAsia"/>
                <w:szCs w:val="22"/>
              </w:rPr>
              <w:t>十一　「非常危険」とは、約款第３条第１号に掲げるてん補危険にあっては約款第４条第１号から第10号までに掲げる事由によるものをいい、約款第３条第２号又は第３号に掲げるてん補危険にあっては約款第４条第１号から第９号までに掲げる事由によるものをいう。</w:t>
            </w:r>
          </w:p>
          <w:p w14:paraId="713BE66D" w14:textId="77777777" w:rsidR="006D06FD" w:rsidRPr="005C3CEA" w:rsidRDefault="001537F1" w:rsidP="00DD782A">
            <w:pPr>
              <w:ind w:left="426" w:hanging="284"/>
              <w:rPr>
                <w:rFonts w:ascii="ＭＳ ゴシック" w:eastAsia="ＭＳ ゴシック" w:hAnsi="ＭＳ ゴシック"/>
                <w:szCs w:val="22"/>
              </w:rPr>
            </w:pPr>
            <w:r w:rsidRPr="005C3CEA">
              <w:rPr>
                <w:rFonts w:hint="eastAsia"/>
                <w:szCs w:val="22"/>
              </w:rPr>
              <w:t>十二　「信用危険」とは、約款第３条第１号に掲げるてん補危険にあっては約款第４条第11号から第13号までに掲げる事由によるものをいい、約款第３条第２号又は第３号に掲げるてん補危険にあっては約款第４条第12号又は第14号に掲げる事由によるものをいう。</w:t>
            </w:r>
          </w:p>
          <w:p w14:paraId="2203DC3C"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（保険契約の相談）</w:t>
            </w:r>
          </w:p>
          <w:p w14:paraId="0924AE5C"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第２条</w:t>
            </w:r>
            <w:r w:rsidRPr="005C3CEA">
              <w:rPr>
                <w:rFonts w:hint="eastAsia"/>
                <w:szCs w:val="22"/>
              </w:rPr>
              <w:t xml:space="preserve">　約款に基づく保険の申込みを行おうとする者は、日本貿易保険に事前相談を行わなければならない。ただし、保険契約の締結の日から１</w:t>
            </w:r>
            <w:r w:rsidRPr="005C3CEA">
              <w:rPr>
                <w:rFonts w:hint="eastAsia"/>
                <w:szCs w:val="22"/>
              </w:rPr>
              <w:lastRenderedPageBreak/>
              <w:t>年を経過した後も引き続き保険契約の締結をしようとする者が、日本貿易保険があらかじめ提示する内容で保険の申込みを行おうとするときはこの限りではない。</w:t>
            </w:r>
          </w:p>
          <w:p w14:paraId="5F41BA9D" w14:textId="77777777" w:rsidR="00D34EBB" w:rsidRPr="005C3CEA" w:rsidRDefault="00D34EBB">
            <w:pPr>
              <w:rPr>
                <w:rFonts w:ascii="ＭＳ ゴシック" w:eastAsia="ＭＳ ゴシック" w:hAnsi="ＭＳ ゴシック"/>
                <w:szCs w:val="22"/>
              </w:rPr>
            </w:pPr>
          </w:p>
          <w:p w14:paraId="77A105E7"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（保険契約の締結）</w:t>
            </w:r>
          </w:p>
          <w:p w14:paraId="776C6C32"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第３条</w:t>
            </w:r>
            <w:r w:rsidRPr="005C3CEA">
              <w:rPr>
                <w:rFonts w:hint="eastAsia"/>
                <w:szCs w:val="22"/>
              </w:rPr>
              <w:t xml:space="preserve">　日本貿易保険は、</w:t>
            </w:r>
            <w:r w:rsidRPr="005C3CEA">
              <w:rPr>
                <w:rFonts w:hint="eastAsia"/>
                <w:szCs w:val="22"/>
                <w:u w:val="thick" w:color="FF0000"/>
              </w:rPr>
              <w:t>保険契約</w:t>
            </w:r>
            <w:r w:rsidRPr="005C3CEA">
              <w:rPr>
                <w:rFonts w:hint="eastAsia"/>
                <w:szCs w:val="22"/>
              </w:rPr>
              <w:t>を、申込みのあった月の翌月の</w:t>
            </w:r>
            <w:r w:rsidRPr="005C3CEA">
              <w:rPr>
                <w:rFonts w:hint="eastAsia"/>
                <w:szCs w:val="22"/>
                <w:u w:val="thick" w:color="FF0000"/>
              </w:rPr>
              <w:t>１日に締結する。</w:t>
            </w:r>
            <w:r w:rsidRPr="005C3CEA">
              <w:rPr>
                <w:rFonts w:hint="eastAsia"/>
                <w:szCs w:val="22"/>
              </w:rPr>
              <w:t>ただし、１日が日曜日、土曜日及び国民の祝日に関する法律（昭和</w:t>
            </w:r>
            <w:r w:rsidRPr="005C3CEA">
              <w:rPr>
                <w:szCs w:val="22"/>
              </w:rPr>
              <w:t>23</w:t>
            </w:r>
            <w:r w:rsidRPr="005C3CEA">
              <w:rPr>
                <w:rFonts w:hint="eastAsia"/>
                <w:szCs w:val="22"/>
              </w:rPr>
              <w:t>年法律第</w:t>
            </w:r>
            <w:r w:rsidRPr="005C3CEA">
              <w:rPr>
                <w:szCs w:val="22"/>
              </w:rPr>
              <w:t>178</w:t>
            </w:r>
            <w:r w:rsidRPr="005C3CEA">
              <w:rPr>
                <w:rFonts w:hint="eastAsia"/>
                <w:szCs w:val="22"/>
              </w:rPr>
              <w:t>号）に規定する休日（以下「休日」という。）に該当するときは直後の日本貿易保険の営業日に</w:t>
            </w:r>
            <w:r w:rsidRPr="005C3CEA">
              <w:rPr>
                <w:rFonts w:hint="eastAsia"/>
                <w:szCs w:val="22"/>
                <w:u w:val="thick" w:color="FF0000"/>
              </w:rPr>
              <w:t>締結する。</w:t>
            </w:r>
          </w:p>
          <w:p w14:paraId="157FAEFB" w14:textId="77777777" w:rsidR="001537F1" w:rsidRPr="005C3CEA" w:rsidRDefault="001537F1">
            <w:pPr>
              <w:ind w:left="210" w:hanging="210"/>
              <w:rPr>
                <w:rFonts w:ascii="ＭＳ ゴシック" w:hAnsi="ＭＳ ゴシック"/>
                <w:szCs w:val="22"/>
              </w:rPr>
            </w:pPr>
          </w:p>
          <w:p w14:paraId="5E688D8D" w14:textId="77777777" w:rsidR="001537F1" w:rsidRPr="005C3CEA" w:rsidRDefault="001537F1">
            <w:pPr>
              <w:ind w:left="210" w:hanging="210"/>
              <w:rPr>
                <w:rFonts w:ascii="ＭＳ ゴシック" w:hAnsi="ＭＳ ゴシック"/>
                <w:szCs w:val="22"/>
              </w:rPr>
            </w:pPr>
          </w:p>
          <w:p w14:paraId="6C0B472B" w14:textId="77777777" w:rsidR="001537F1" w:rsidRPr="005C3CEA" w:rsidRDefault="001537F1">
            <w:pPr>
              <w:ind w:left="210" w:hanging="210"/>
              <w:rPr>
                <w:rFonts w:ascii="ＭＳ ゴシック" w:hAnsi="ＭＳ ゴシック"/>
                <w:szCs w:val="22"/>
              </w:rPr>
            </w:pPr>
          </w:p>
          <w:p w14:paraId="07B61A83" w14:textId="77777777" w:rsidR="001537F1" w:rsidRPr="005C3CEA" w:rsidRDefault="001537F1">
            <w:pPr>
              <w:rPr>
                <w:rFonts w:ascii="ＭＳ ゴシック" w:hAnsi="ＭＳ ゴシック"/>
                <w:szCs w:val="22"/>
              </w:rPr>
            </w:pPr>
          </w:p>
          <w:p w14:paraId="7023B7A1" w14:textId="77777777" w:rsidR="001537F1" w:rsidRPr="005C3CEA" w:rsidRDefault="001537F1">
            <w:pPr>
              <w:rPr>
                <w:rFonts w:ascii="ＭＳ ゴシック" w:hAnsi="ＭＳ ゴシック"/>
                <w:szCs w:val="22"/>
              </w:rPr>
            </w:pPr>
          </w:p>
          <w:p w14:paraId="2548837E" w14:textId="77777777" w:rsidR="001537F1" w:rsidRPr="005C3CEA" w:rsidRDefault="001537F1">
            <w:pPr>
              <w:rPr>
                <w:rFonts w:ascii="ＭＳ ゴシック" w:hAnsi="ＭＳ ゴシック"/>
                <w:szCs w:val="22"/>
              </w:rPr>
            </w:pPr>
          </w:p>
          <w:p w14:paraId="69E930BE" w14:textId="77777777" w:rsidR="00DD782A" w:rsidRPr="005C3CEA" w:rsidRDefault="00DD782A">
            <w:pPr>
              <w:rPr>
                <w:rFonts w:ascii="ＭＳ ゴシック" w:hAnsi="ＭＳ ゴシック"/>
                <w:szCs w:val="22"/>
              </w:rPr>
            </w:pPr>
          </w:p>
          <w:p w14:paraId="31FFDD2A" w14:textId="77777777" w:rsidR="001537F1" w:rsidRPr="005C3CEA" w:rsidRDefault="001537F1">
            <w:pPr>
              <w:rPr>
                <w:rFonts w:ascii="ＭＳ ゴシック" w:hAnsi="ＭＳ ゴシック"/>
                <w:szCs w:val="22"/>
              </w:rPr>
            </w:pPr>
          </w:p>
          <w:p w14:paraId="3FD45C90" w14:textId="77777777" w:rsidR="001537F1" w:rsidRPr="005C3CEA" w:rsidRDefault="001537F1">
            <w:pPr>
              <w:ind w:left="210" w:hanging="210"/>
              <w:rPr>
                <w:szCs w:val="22"/>
              </w:rPr>
            </w:pPr>
            <w:r w:rsidRPr="005C3CEA">
              <w:rPr>
                <w:rFonts w:ascii="ＭＳ ゴシック" w:hAnsi="ＭＳ ゴシック" w:hint="eastAsia"/>
                <w:szCs w:val="22"/>
                <w:u w:val="thick" w:color="FF0000"/>
              </w:rPr>
              <w:t>２</w:t>
            </w:r>
            <w:r w:rsidRPr="005C3CEA">
              <w:rPr>
                <w:rFonts w:hint="eastAsia"/>
                <w:szCs w:val="22"/>
              </w:rPr>
              <w:t xml:space="preserve">　約款第２条に規定する引受保険金額上限額は、保険金支払限度額の合計額の</w:t>
            </w:r>
            <w:r w:rsidRPr="005C3CEA">
              <w:rPr>
                <w:szCs w:val="22"/>
              </w:rPr>
              <w:t>20</w:t>
            </w:r>
            <w:r w:rsidRPr="005C3CEA">
              <w:rPr>
                <w:rFonts w:hint="eastAsia"/>
                <w:szCs w:val="22"/>
              </w:rPr>
              <w:t>倍とする。ただし、通知される輸出契約等に係る保険金額の累計額が、保険金支払限度額の</w:t>
            </w:r>
            <w:r w:rsidRPr="005C3CEA">
              <w:rPr>
                <w:szCs w:val="22"/>
              </w:rPr>
              <w:t>20</w:t>
            </w:r>
            <w:r w:rsidRPr="005C3CEA">
              <w:rPr>
                <w:rFonts w:hint="eastAsia"/>
                <w:szCs w:val="22"/>
              </w:rPr>
              <w:t>倍を超える可能性があると日本貿易保険が認めた場合は、</w:t>
            </w:r>
            <w:r w:rsidRPr="005C3CEA">
              <w:rPr>
                <w:szCs w:val="22"/>
              </w:rPr>
              <w:t>20</w:t>
            </w:r>
            <w:r w:rsidRPr="005C3CEA">
              <w:rPr>
                <w:rFonts w:hint="eastAsia"/>
                <w:szCs w:val="22"/>
              </w:rPr>
              <w:t>倍を超えて設定することができる。</w:t>
            </w:r>
          </w:p>
          <w:p w14:paraId="50EFE504" w14:textId="77777777" w:rsidR="001537F1" w:rsidRPr="005C3CEA" w:rsidRDefault="001537F1">
            <w:pPr>
              <w:rPr>
                <w:rFonts w:ascii="ＭＳ ゴシック" w:hAnsi="ＭＳ ゴシック"/>
                <w:szCs w:val="22"/>
              </w:rPr>
            </w:pPr>
          </w:p>
          <w:p w14:paraId="1E31A917" w14:textId="77777777" w:rsidR="001537F1" w:rsidRPr="005C3CEA" w:rsidRDefault="001537F1">
            <w:pPr>
              <w:ind w:left="210" w:hanging="210"/>
              <w:rPr>
                <w:szCs w:val="22"/>
              </w:rPr>
            </w:pPr>
            <w:r w:rsidRPr="005C3CEA">
              <w:rPr>
                <w:rFonts w:ascii="ＭＳ ゴシック" w:hAnsi="ＭＳ ゴシック" w:hint="eastAsia"/>
                <w:szCs w:val="22"/>
                <w:u w:val="thick" w:color="FF0000"/>
              </w:rPr>
              <w:t>３</w:t>
            </w:r>
            <w:r w:rsidRPr="005C3CEA">
              <w:rPr>
                <w:rFonts w:hint="eastAsia"/>
                <w:szCs w:val="22"/>
              </w:rPr>
              <w:t xml:space="preserve">　日本貿易保険は、同一被保険者について、約款による２以上の保険契約を締結しない。ただし、日本貿易保険が認めた場合は、この限りではない。</w:t>
            </w:r>
          </w:p>
          <w:p w14:paraId="72309AA3" w14:textId="77777777" w:rsidR="001537F1" w:rsidRPr="005C3CEA" w:rsidRDefault="001537F1">
            <w:pPr>
              <w:ind w:left="210" w:hanging="210"/>
            </w:pPr>
            <w:r w:rsidRPr="005C3CEA">
              <w:rPr>
                <w:rFonts w:hint="eastAsia"/>
                <w:u w:val="thick" w:color="FF0000"/>
              </w:rPr>
              <w:t>４</w:t>
            </w:r>
            <w:r w:rsidRPr="005C3CEA">
              <w:rPr>
                <w:rFonts w:hint="eastAsia"/>
              </w:rPr>
              <w:t xml:space="preserve">　約款第８条第５項に規定する被保険者は、保険利用者名（シッパーコード）ごととする。</w:t>
            </w:r>
          </w:p>
          <w:p w14:paraId="4DA963C3" w14:textId="77777777" w:rsidR="00C95C9C" w:rsidRPr="005C3CEA" w:rsidRDefault="00C95C9C">
            <w:pPr>
              <w:ind w:left="210" w:hanging="210"/>
              <w:rPr>
                <w:rFonts w:ascii="ＭＳ ゴシック" w:eastAsia="ＭＳ ゴシック" w:hAnsi="ＭＳ ゴシック"/>
                <w:szCs w:val="22"/>
              </w:rPr>
            </w:pPr>
          </w:p>
          <w:p w14:paraId="7665161D" w14:textId="77777777" w:rsidR="00C95C9C" w:rsidRPr="005C3CEA" w:rsidRDefault="00C95C9C">
            <w:pPr>
              <w:ind w:left="210" w:hanging="210"/>
              <w:rPr>
                <w:rFonts w:ascii="ＭＳ ゴシック" w:eastAsia="ＭＳ ゴシック" w:hAnsi="ＭＳ ゴシック"/>
                <w:szCs w:val="22"/>
              </w:rPr>
            </w:pPr>
          </w:p>
          <w:p w14:paraId="1F0E546B" w14:textId="77777777" w:rsidR="00C95C9C" w:rsidRPr="005C3CEA" w:rsidRDefault="00C95C9C">
            <w:pPr>
              <w:ind w:left="210" w:hanging="210"/>
              <w:rPr>
                <w:rFonts w:ascii="ＭＳ ゴシック" w:eastAsia="ＭＳ ゴシック" w:hAnsi="ＭＳ ゴシック"/>
                <w:szCs w:val="22"/>
              </w:rPr>
            </w:pPr>
          </w:p>
          <w:p w14:paraId="03C94658" w14:textId="77777777" w:rsidR="00C95C9C" w:rsidRPr="005C3CEA" w:rsidRDefault="00C95C9C">
            <w:pPr>
              <w:ind w:left="210" w:hanging="210"/>
              <w:rPr>
                <w:rFonts w:ascii="ＭＳ ゴシック" w:eastAsia="ＭＳ ゴシック" w:hAnsi="ＭＳ ゴシック"/>
                <w:szCs w:val="22"/>
              </w:rPr>
            </w:pPr>
          </w:p>
          <w:p w14:paraId="5B9C5DA8" w14:textId="77777777" w:rsidR="00C95C9C" w:rsidRPr="005C3CEA" w:rsidRDefault="00C95C9C">
            <w:pPr>
              <w:ind w:left="210" w:hanging="210"/>
              <w:rPr>
                <w:rFonts w:ascii="ＭＳ ゴシック" w:eastAsia="ＭＳ ゴシック" w:hAnsi="ＭＳ ゴシック"/>
                <w:szCs w:val="22"/>
              </w:rPr>
            </w:pPr>
          </w:p>
          <w:p w14:paraId="18C1DF02" w14:textId="77777777" w:rsidR="00C95C9C" w:rsidRPr="005C3CEA" w:rsidRDefault="00C95C9C">
            <w:pPr>
              <w:ind w:left="210" w:hanging="210"/>
              <w:rPr>
                <w:rFonts w:ascii="ＭＳ ゴシック" w:eastAsia="ＭＳ ゴシック" w:hAnsi="ＭＳ ゴシック"/>
                <w:szCs w:val="22"/>
              </w:rPr>
            </w:pPr>
          </w:p>
          <w:p w14:paraId="6095158F" w14:textId="77777777" w:rsidR="00C95C9C" w:rsidRPr="005C3CEA" w:rsidRDefault="00C95C9C">
            <w:pPr>
              <w:ind w:left="210" w:hanging="210"/>
              <w:rPr>
                <w:rFonts w:ascii="ＭＳ ゴシック" w:eastAsia="ＭＳ ゴシック" w:hAnsi="ＭＳ ゴシック"/>
                <w:szCs w:val="22"/>
              </w:rPr>
            </w:pPr>
          </w:p>
          <w:p w14:paraId="5268F3E0" w14:textId="77777777" w:rsidR="00C95C9C" w:rsidRPr="005C3CEA" w:rsidRDefault="00C95C9C">
            <w:pPr>
              <w:ind w:left="210" w:hanging="210"/>
              <w:rPr>
                <w:rFonts w:ascii="ＭＳ ゴシック" w:eastAsia="ＭＳ ゴシック" w:hAnsi="ＭＳ ゴシック"/>
                <w:szCs w:val="22"/>
              </w:rPr>
            </w:pPr>
          </w:p>
          <w:p w14:paraId="1F60CBEB" w14:textId="77777777" w:rsidR="00C95C9C" w:rsidRPr="005C3CEA" w:rsidRDefault="00C95C9C">
            <w:pPr>
              <w:ind w:left="210" w:hanging="210"/>
              <w:rPr>
                <w:rFonts w:ascii="ＭＳ ゴシック" w:eastAsia="ＭＳ ゴシック" w:hAnsi="ＭＳ ゴシック"/>
                <w:szCs w:val="22"/>
              </w:rPr>
            </w:pPr>
          </w:p>
          <w:p w14:paraId="5F7BAD4B" w14:textId="77777777" w:rsidR="00C95C9C" w:rsidRPr="005C3CEA" w:rsidRDefault="00C95C9C">
            <w:pPr>
              <w:ind w:left="210" w:hanging="210"/>
              <w:rPr>
                <w:rFonts w:ascii="ＭＳ ゴシック" w:eastAsia="ＭＳ ゴシック" w:hAnsi="ＭＳ ゴシック"/>
                <w:szCs w:val="22"/>
              </w:rPr>
            </w:pPr>
          </w:p>
          <w:p w14:paraId="26B3F58F" w14:textId="77777777" w:rsidR="00C95C9C" w:rsidRPr="005C3CEA" w:rsidRDefault="00C95C9C" w:rsidP="00C95C9C">
            <w:pPr>
              <w:rPr>
                <w:rFonts w:ascii="ＭＳ ゴシック" w:eastAsia="ＭＳ ゴシック" w:hAnsi="ＭＳ ゴシック"/>
                <w:szCs w:val="22"/>
              </w:rPr>
            </w:pPr>
          </w:p>
          <w:p w14:paraId="60E02439"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（保険料）</w:t>
            </w:r>
          </w:p>
          <w:p w14:paraId="11DA7E2B" w14:textId="77777777" w:rsidR="001537F1" w:rsidRPr="005C3CEA" w:rsidRDefault="001537F1" w:rsidP="00D741EB">
            <w:pPr>
              <w:ind w:left="210" w:hanging="210"/>
              <w:rPr>
                <w:szCs w:val="22"/>
              </w:rPr>
            </w:pPr>
            <w:r w:rsidRPr="005C3CEA">
              <w:rPr>
                <w:rFonts w:ascii="ＭＳ ゴシック" w:eastAsia="ＭＳ ゴシック" w:hAnsi="ＭＳ ゴシック" w:hint="eastAsia"/>
                <w:szCs w:val="22"/>
              </w:rPr>
              <w:t>第４条</w:t>
            </w:r>
            <w:r w:rsidRPr="005C3CEA">
              <w:rPr>
                <w:rFonts w:hint="eastAsia"/>
                <w:szCs w:val="22"/>
              </w:rPr>
              <w:t xml:space="preserve">　</w:t>
            </w:r>
            <w:r w:rsidRPr="005C3CEA">
              <w:rPr>
                <w:rFonts w:hint="eastAsia"/>
                <w:szCs w:val="22"/>
                <w:u w:val="thick" w:color="FF0000"/>
              </w:rPr>
              <w:t>保険契約を締結した場合</w:t>
            </w:r>
            <w:r w:rsidRPr="005C3CEA">
              <w:rPr>
                <w:rFonts w:hint="eastAsia"/>
                <w:szCs w:val="22"/>
              </w:rPr>
              <w:t>の保険契約者が納付すべき保険料の額は、「貿易保険の保険料率等に関する</w:t>
            </w:r>
            <w:r w:rsidRPr="005C3CEA">
              <w:rPr>
                <w:rFonts w:hint="eastAsia"/>
                <w:szCs w:val="22"/>
                <w:u w:val="thick" w:color="FF0000"/>
              </w:rPr>
              <w:t>規定</w:t>
            </w:r>
            <w:r w:rsidRPr="005C3CEA">
              <w:rPr>
                <w:rFonts w:hint="eastAsia"/>
                <w:szCs w:val="22"/>
              </w:rPr>
              <w:t xml:space="preserve">」（平成１６年７月２日　</w:t>
            </w:r>
            <w:r w:rsidRPr="005C3CEA">
              <w:rPr>
                <w:szCs w:val="22"/>
              </w:rPr>
              <w:t>04-</w:t>
            </w:r>
            <w:r w:rsidRPr="005C3CEA">
              <w:rPr>
                <w:rFonts w:hint="eastAsia"/>
                <w:szCs w:val="22"/>
              </w:rPr>
              <w:t>制度</w:t>
            </w:r>
            <w:r w:rsidRPr="005C3CEA">
              <w:rPr>
                <w:szCs w:val="22"/>
              </w:rPr>
              <w:t>-00034</w:t>
            </w:r>
            <w:r w:rsidRPr="005C3CEA">
              <w:rPr>
                <w:rFonts w:hint="eastAsia"/>
                <w:szCs w:val="22"/>
              </w:rPr>
              <w:t>）に基づき算出された額とする。</w:t>
            </w:r>
          </w:p>
          <w:p w14:paraId="0626FAD6" w14:textId="77777777" w:rsidR="001537F1" w:rsidRPr="005C3CEA" w:rsidRDefault="001537F1">
            <w:pPr>
              <w:ind w:left="210" w:hanging="210"/>
              <w:rPr>
                <w:szCs w:val="22"/>
              </w:rPr>
            </w:pPr>
            <w:r w:rsidRPr="005C3CEA">
              <w:rPr>
                <w:rFonts w:ascii="ＭＳ ゴシック" w:hAnsi="ＭＳ ゴシック" w:hint="eastAsia"/>
                <w:szCs w:val="22"/>
              </w:rPr>
              <w:t>２</w:t>
            </w:r>
            <w:r w:rsidRPr="005C3CEA">
              <w:rPr>
                <w:rFonts w:hint="eastAsia"/>
                <w:szCs w:val="22"/>
              </w:rPr>
              <w:t xml:space="preserve">　保険契約者は、前項の保険料を、保険契約時に一括して納付するものとする。ただし、保険料の額が</w:t>
            </w:r>
            <w:r w:rsidRPr="005C3CEA">
              <w:rPr>
                <w:szCs w:val="22"/>
              </w:rPr>
              <w:t>3,000</w:t>
            </w:r>
            <w:r w:rsidRPr="005C3CEA">
              <w:rPr>
                <w:rFonts w:hint="eastAsia"/>
                <w:szCs w:val="22"/>
              </w:rPr>
              <w:t>円に満たないときは、保険契約者が納付すべき保険料は</w:t>
            </w:r>
            <w:r w:rsidRPr="005C3CEA">
              <w:rPr>
                <w:szCs w:val="22"/>
              </w:rPr>
              <w:t>3,000</w:t>
            </w:r>
            <w:r w:rsidRPr="005C3CEA">
              <w:rPr>
                <w:rFonts w:hint="eastAsia"/>
                <w:szCs w:val="22"/>
              </w:rPr>
              <w:t>円とする。</w:t>
            </w:r>
          </w:p>
          <w:p w14:paraId="20719499" w14:textId="77777777" w:rsidR="009B60FB" w:rsidRPr="005C3CEA" w:rsidRDefault="009B60FB" w:rsidP="009B60FB">
            <w:pPr>
              <w:ind w:left="210" w:hanging="210"/>
              <w:rPr>
                <w:rFonts w:ascii="ＭＳ ゴシック" w:hAnsi="ＭＳ ゴシック"/>
                <w:szCs w:val="22"/>
              </w:rPr>
            </w:pPr>
          </w:p>
          <w:p w14:paraId="405E758B" w14:textId="77777777" w:rsidR="00375E39" w:rsidRPr="005C3CEA" w:rsidRDefault="001537F1" w:rsidP="009B60FB">
            <w:pPr>
              <w:ind w:left="210" w:hanging="210"/>
              <w:rPr>
                <w:rFonts w:ascii="ＭＳ ゴシック" w:eastAsia="ＭＳ ゴシック" w:hAnsi="ＭＳ ゴシック"/>
                <w:szCs w:val="22"/>
              </w:rPr>
            </w:pPr>
            <w:r w:rsidRPr="005C3CEA">
              <w:rPr>
                <w:rFonts w:ascii="ＭＳ ゴシック" w:hAnsi="ＭＳ ゴシック" w:hint="eastAsia"/>
                <w:szCs w:val="22"/>
              </w:rPr>
              <w:t>３</w:t>
            </w:r>
            <w:r w:rsidRPr="005C3CEA">
              <w:rPr>
                <w:rFonts w:hint="eastAsia"/>
                <w:szCs w:val="22"/>
              </w:rPr>
              <w:t xml:space="preserve">　約款第22条第６項から第８項までに規定する保険料返還の時期は、保険関係の成立した輸出契約等の決済期限のうち最も遅いものから45日を経過した日又は保険関係成立期間終了日のいずれか遅い日以降とする。</w:t>
            </w:r>
          </w:p>
          <w:p w14:paraId="02D025AC"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（保険関係の成立）</w:t>
            </w:r>
          </w:p>
          <w:p w14:paraId="0641F89A"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第５条</w:t>
            </w:r>
            <w:r w:rsidRPr="005C3CEA">
              <w:rPr>
                <w:rFonts w:hint="eastAsia"/>
                <w:szCs w:val="22"/>
              </w:rPr>
              <w:t xml:space="preserve">　約款第２条第１項及び約款第21条第１項に規定する通知の期限が日曜日、土曜日</w:t>
            </w:r>
            <w:r w:rsidRPr="005C3CEA">
              <w:rPr>
                <w:rFonts w:hint="eastAsia"/>
                <w:szCs w:val="22"/>
                <w:u w:val="thick" w:color="FF0000"/>
              </w:rPr>
              <w:t>又は</w:t>
            </w:r>
            <w:r w:rsidRPr="005C3CEA">
              <w:rPr>
                <w:rFonts w:hint="eastAsia"/>
                <w:szCs w:val="22"/>
              </w:rPr>
              <w:t>休日に該当するときは、直後の日本貿易保険の営業日までに通知する。</w:t>
            </w:r>
          </w:p>
          <w:p w14:paraId="2BEAD981"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（通知の遅滞の取扱い）</w:t>
            </w:r>
          </w:p>
          <w:p w14:paraId="6BA7051D"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第６条</w:t>
            </w:r>
            <w:r w:rsidRPr="005C3CEA">
              <w:rPr>
                <w:rFonts w:hint="eastAsia"/>
                <w:szCs w:val="22"/>
              </w:rPr>
              <w:t xml:space="preserve">　日本貿易保険は、前条に規定する、通知の期限を経過した後原則１月以内に輸出契約等の締結又は変更の通知を受けた場合には、通知遅滞理由書の提出を求め、当該通知の遅滞について正当な理由があると認めたときは、輸出契約を締結した日にさかのぼって保険関係を成立させ、又は、保険関係が効力を有するものとすることができる。</w:t>
            </w:r>
          </w:p>
          <w:p w14:paraId="017C23A3" w14:textId="77777777" w:rsidR="001537F1" w:rsidRPr="005C3CEA" w:rsidRDefault="001537F1">
            <w:pPr>
              <w:rPr>
                <w:rFonts w:ascii="ＭＳ ゴシック" w:eastAsia="ＭＳ ゴシック" w:hAnsi="ＭＳ ゴシック"/>
                <w:szCs w:val="22"/>
              </w:rPr>
            </w:pPr>
          </w:p>
          <w:p w14:paraId="126FC3EA" w14:textId="77777777" w:rsidR="001537F1" w:rsidRPr="005C3CEA" w:rsidRDefault="001537F1">
            <w:pPr>
              <w:ind w:left="210" w:hanging="210"/>
              <w:rPr>
                <w:szCs w:val="22"/>
              </w:rPr>
            </w:pPr>
            <w:r w:rsidRPr="005C3CEA">
              <w:rPr>
                <w:rFonts w:ascii="ＭＳ ゴシック" w:eastAsia="ＭＳ ゴシック" w:hAnsi="ＭＳ ゴシック" w:hint="eastAsia"/>
                <w:szCs w:val="22"/>
              </w:rPr>
              <w:t>第７条～第10号</w:t>
            </w:r>
            <w:r w:rsidRPr="005C3CEA">
              <w:rPr>
                <w:rFonts w:hint="eastAsia"/>
                <w:szCs w:val="22"/>
              </w:rPr>
              <w:t xml:space="preserve">　（省略）</w:t>
            </w:r>
          </w:p>
          <w:p w14:paraId="64BB951D" w14:textId="77777777" w:rsidR="001537F1" w:rsidRPr="005C3CEA" w:rsidRDefault="001537F1">
            <w:pPr>
              <w:ind w:left="210" w:hanging="210"/>
              <w:rPr>
                <w:szCs w:val="22"/>
              </w:rPr>
            </w:pPr>
          </w:p>
          <w:p w14:paraId="0B546C37"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（電子メール等の取扱い）</w:t>
            </w:r>
          </w:p>
          <w:p w14:paraId="40C840B7" w14:textId="77777777" w:rsidR="001537F1" w:rsidRPr="005C3CEA" w:rsidRDefault="001537F1">
            <w:pPr>
              <w:ind w:left="315" w:hanging="315"/>
              <w:rPr>
                <w:szCs w:val="22"/>
              </w:rPr>
            </w:pPr>
            <w:r w:rsidRPr="005C3CEA">
              <w:rPr>
                <w:rFonts w:ascii="ＭＳ ゴシック" w:eastAsia="ＭＳ ゴシック" w:hAnsi="ＭＳ ゴシック" w:hint="eastAsia"/>
                <w:szCs w:val="22"/>
              </w:rPr>
              <w:t>第</w:t>
            </w:r>
            <w:r w:rsidRPr="005C3CEA">
              <w:rPr>
                <w:rFonts w:ascii="ＭＳ ゴシック" w:eastAsia="ＭＳ ゴシック" w:hAnsi="ＭＳ ゴシック"/>
                <w:szCs w:val="22"/>
              </w:rPr>
              <w:t>11</w:t>
            </w:r>
            <w:r w:rsidRPr="005C3CEA">
              <w:rPr>
                <w:rFonts w:ascii="ＭＳ ゴシック" w:eastAsia="ＭＳ ゴシック" w:hAnsi="ＭＳ ゴシック" w:hint="eastAsia"/>
                <w:szCs w:val="22"/>
              </w:rPr>
              <w:t>条</w:t>
            </w:r>
            <w:r w:rsidRPr="005C3CEA">
              <w:rPr>
                <w:rFonts w:hint="eastAsia"/>
                <w:szCs w:val="22"/>
              </w:rPr>
              <w:t xml:space="preserve">　保険関係の成立に際し、輸出契約等の相手方からの電子メール、電報、ファクシミリ又はこれに準ずるもの（以下「電子メール等」という。）により輸出契約等の内容について必要な事項が確認できる場合には、電子メール等の入手をもって輸出契約等の当事者間の合意が成立し</w:t>
            </w:r>
            <w:r w:rsidRPr="005C3CEA">
              <w:rPr>
                <w:rFonts w:hint="eastAsia"/>
                <w:szCs w:val="22"/>
              </w:rPr>
              <w:lastRenderedPageBreak/>
              <w:t>たものと推定する。</w:t>
            </w:r>
          </w:p>
          <w:p w14:paraId="5D6771F0" w14:textId="77777777" w:rsidR="001537F1" w:rsidRPr="005C3CEA" w:rsidRDefault="001537F1">
            <w:pPr>
              <w:ind w:left="315" w:hanging="315"/>
              <w:rPr>
                <w:szCs w:val="22"/>
              </w:rPr>
            </w:pPr>
            <w:r w:rsidRPr="005C3CEA">
              <w:rPr>
                <w:rFonts w:ascii="ＭＳ ゴシック" w:hAnsi="ＭＳ ゴシック" w:hint="eastAsia"/>
                <w:szCs w:val="22"/>
              </w:rPr>
              <w:t>２</w:t>
            </w:r>
            <w:r w:rsidRPr="005C3CEA">
              <w:rPr>
                <w:rFonts w:hint="eastAsia"/>
                <w:szCs w:val="22"/>
              </w:rPr>
              <w:t xml:space="preserve">　輸出者又は仲介貿易者（以下「輸出者等」という。）は、前項の規定により、保険関係が成立した場合には、輸出契約等の相手方の応諾サインのある輸出契約書等又はそれに準ずる書類を別途入手し、保管しなければならない。</w:t>
            </w:r>
          </w:p>
          <w:p w14:paraId="648AECA3" w14:textId="77777777" w:rsidR="001537F1" w:rsidRPr="005C3CEA" w:rsidRDefault="001537F1">
            <w:pPr>
              <w:ind w:left="315" w:hanging="315"/>
              <w:rPr>
                <w:szCs w:val="22"/>
              </w:rPr>
            </w:pPr>
            <w:r w:rsidRPr="005C3CEA">
              <w:rPr>
                <w:rFonts w:ascii="ＭＳ ゴシック" w:hAnsi="ＭＳ ゴシック" w:hint="eastAsia"/>
                <w:szCs w:val="22"/>
              </w:rPr>
              <w:t>３</w:t>
            </w:r>
            <w:r w:rsidRPr="005C3CEA">
              <w:rPr>
                <w:rFonts w:hint="eastAsia"/>
                <w:szCs w:val="22"/>
              </w:rPr>
              <w:t xml:space="preserve">　保険金の請求をする場合には、輸出契約等を証する前項の書類を保険金の請求に必要な他の書類とともに提出しなければならない。</w:t>
            </w:r>
          </w:p>
          <w:p w14:paraId="40A50AFF" w14:textId="77777777" w:rsidR="001537F1" w:rsidRPr="005C3CEA" w:rsidRDefault="001537F1">
            <w:pPr>
              <w:rPr>
                <w:rFonts w:ascii="ＭＳ ゴシック" w:eastAsia="ＭＳ ゴシック" w:hAnsi="ＭＳ ゴシック"/>
                <w:szCs w:val="22"/>
              </w:rPr>
            </w:pPr>
            <w:r w:rsidRPr="005C3CEA">
              <w:rPr>
                <w:rFonts w:ascii="ＭＳ ゴシック" w:eastAsia="ＭＳ ゴシック" w:hAnsi="ＭＳ ゴシック" w:hint="eastAsia"/>
                <w:szCs w:val="22"/>
              </w:rPr>
              <w:t>（輸出契約等の締結日）</w:t>
            </w:r>
          </w:p>
          <w:p w14:paraId="16A3B40D" w14:textId="77777777" w:rsidR="001537F1" w:rsidRPr="005C3CEA" w:rsidRDefault="001537F1">
            <w:pPr>
              <w:rPr>
                <w:szCs w:val="22"/>
              </w:rPr>
            </w:pPr>
            <w:r w:rsidRPr="005C3CEA">
              <w:rPr>
                <w:rFonts w:ascii="ＭＳ ゴシック" w:eastAsia="ＭＳ ゴシック" w:hAnsi="ＭＳ ゴシック" w:hint="eastAsia"/>
                <w:szCs w:val="22"/>
              </w:rPr>
              <w:t>第</w:t>
            </w:r>
            <w:r w:rsidRPr="005C3CEA">
              <w:rPr>
                <w:rFonts w:ascii="ＭＳ ゴシック" w:eastAsia="ＭＳ ゴシック" w:hAnsi="ＭＳ ゴシック"/>
                <w:szCs w:val="22"/>
              </w:rPr>
              <w:t>12</w:t>
            </w:r>
            <w:r w:rsidRPr="005C3CEA">
              <w:rPr>
                <w:rFonts w:ascii="ＭＳ ゴシック" w:eastAsia="ＭＳ ゴシック" w:hAnsi="ＭＳ ゴシック" w:hint="eastAsia"/>
                <w:szCs w:val="22"/>
              </w:rPr>
              <w:t>条</w:t>
            </w:r>
            <w:r w:rsidRPr="005C3CEA">
              <w:rPr>
                <w:rFonts w:hint="eastAsia"/>
                <w:szCs w:val="22"/>
              </w:rPr>
              <w:t xml:space="preserve">　輸出契約等の締結日は、以下の各号の日とする。</w:t>
            </w:r>
          </w:p>
          <w:p w14:paraId="213F2147" w14:textId="77777777" w:rsidR="001537F1" w:rsidRPr="005C3CEA" w:rsidRDefault="001537F1">
            <w:pPr>
              <w:ind w:left="525" w:hanging="210"/>
              <w:rPr>
                <w:szCs w:val="22"/>
              </w:rPr>
            </w:pPr>
            <w:r w:rsidRPr="005C3CEA">
              <w:rPr>
                <w:rFonts w:hint="eastAsia"/>
                <w:szCs w:val="22"/>
              </w:rPr>
              <w:t>一　輸出契約書等を作成し、契約当事者双方がサインをする場合においては、契約当事者双方がサインを行った日又は輸出者等若しくは輸出契約等の相手方がサインを行った日のどちらか遅い日</w:t>
            </w:r>
          </w:p>
          <w:p w14:paraId="0DEC705F" w14:textId="77777777" w:rsidR="001537F1" w:rsidRPr="005C3CEA" w:rsidRDefault="001537F1">
            <w:pPr>
              <w:ind w:firstLine="315"/>
              <w:rPr>
                <w:szCs w:val="22"/>
              </w:rPr>
            </w:pPr>
            <w:r w:rsidRPr="005C3CEA">
              <w:rPr>
                <w:rFonts w:hint="eastAsia"/>
                <w:szCs w:val="22"/>
              </w:rPr>
              <w:t>二　輸出契約等に発効条件が付されている場合は、契約発効日</w:t>
            </w:r>
          </w:p>
          <w:p w14:paraId="429F9C3E" w14:textId="77777777" w:rsidR="001537F1" w:rsidRPr="005C3CEA" w:rsidRDefault="001537F1">
            <w:pPr>
              <w:ind w:left="525" w:hanging="210"/>
              <w:rPr>
                <w:szCs w:val="22"/>
              </w:rPr>
            </w:pPr>
            <w:r w:rsidRPr="005C3CEA">
              <w:rPr>
                <w:rFonts w:hint="eastAsia"/>
                <w:szCs w:val="22"/>
              </w:rPr>
              <w:t xml:space="preserve">三　</w:t>
            </w:r>
            <w:r w:rsidRPr="005C3CEA">
              <w:rPr>
                <w:rFonts w:hint="eastAsia"/>
                <w:szCs w:val="22"/>
                <w:u w:val="thick" w:color="FF0000"/>
              </w:rPr>
              <w:t>パーチャス　オーダー</w:t>
            </w:r>
            <w:r w:rsidRPr="005C3CEA">
              <w:rPr>
                <w:rFonts w:hint="eastAsia"/>
                <w:szCs w:val="22"/>
              </w:rPr>
              <w:t>にカウンターサインをすることで契約を成立させる場合においては、カウンターサインをした日。ただし、カウンターサインの日付が確認できない場合は</w:t>
            </w:r>
            <w:r w:rsidRPr="005C3CEA">
              <w:rPr>
                <w:rFonts w:hint="eastAsia"/>
                <w:szCs w:val="22"/>
                <w:u w:val="thick" w:color="FF0000"/>
              </w:rPr>
              <w:t>パーチャス　オーダー</w:t>
            </w:r>
            <w:r w:rsidRPr="005C3CEA">
              <w:rPr>
                <w:rFonts w:hint="eastAsia"/>
                <w:szCs w:val="22"/>
              </w:rPr>
              <w:t>の日付とする。</w:t>
            </w:r>
          </w:p>
          <w:p w14:paraId="0039C50D" w14:textId="77777777" w:rsidR="001537F1" w:rsidRPr="005C3CEA" w:rsidRDefault="001537F1">
            <w:pPr>
              <w:ind w:left="525" w:hanging="210"/>
              <w:rPr>
                <w:szCs w:val="22"/>
              </w:rPr>
            </w:pPr>
            <w:r w:rsidRPr="005C3CEA">
              <w:rPr>
                <w:rFonts w:hint="eastAsia"/>
                <w:szCs w:val="22"/>
              </w:rPr>
              <w:t xml:space="preserve">四　</w:t>
            </w:r>
            <w:r w:rsidRPr="005C3CEA">
              <w:rPr>
                <w:rFonts w:hint="eastAsia"/>
                <w:szCs w:val="22"/>
                <w:u w:val="thick" w:color="FF0000"/>
              </w:rPr>
              <w:t>パーチャス　オーダー</w:t>
            </w:r>
            <w:r w:rsidRPr="005C3CEA">
              <w:rPr>
                <w:rFonts w:hint="eastAsia"/>
                <w:szCs w:val="22"/>
              </w:rPr>
              <w:t>に対してアクセプタンス・レターで契約を成立させる場合においては、アクセプタンス・レターの日付</w:t>
            </w:r>
          </w:p>
          <w:p w14:paraId="434944FC" w14:textId="77777777" w:rsidR="001537F1" w:rsidRPr="005C3CEA" w:rsidRDefault="001537F1">
            <w:pPr>
              <w:ind w:left="525" w:hanging="210"/>
              <w:rPr>
                <w:szCs w:val="22"/>
              </w:rPr>
            </w:pPr>
            <w:r w:rsidRPr="005C3CEA">
              <w:rPr>
                <w:rFonts w:hint="eastAsia"/>
                <w:szCs w:val="22"/>
              </w:rPr>
              <w:t>五　プロフォーマ・インボイス</w:t>
            </w:r>
            <w:r w:rsidRPr="005C3CEA">
              <w:rPr>
                <w:szCs w:val="22"/>
              </w:rPr>
              <w:t xml:space="preserve"> </w:t>
            </w:r>
            <w:r w:rsidRPr="005C3CEA">
              <w:rPr>
                <w:rFonts w:hint="eastAsia"/>
                <w:szCs w:val="22"/>
              </w:rPr>
              <w:t>又は</w:t>
            </w:r>
            <w:r w:rsidRPr="005C3CEA">
              <w:rPr>
                <w:szCs w:val="22"/>
              </w:rPr>
              <w:t xml:space="preserve"> </w:t>
            </w:r>
            <w:r w:rsidRPr="005C3CEA">
              <w:rPr>
                <w:rFonts w:hint="eastAsia"/>
                <w:szCs w:val="22"/>
              </w:rPr>
              <w:t>見積書に対し信用状（以下「Ｌ／Ｃ」という。）が開設された場合（Ｌ／Ｃ上でプロフォーマ・インボイス</w:t>
            </w:r>
            <w:r w:rsidRPr="005C3CEA">
              <w:rPr>
                <w:szCs w:val="22"/>
              </w:rPr>
              <w:t xml:space="preserve"> </w:t>
            </w:r>
            <w:r w:rsidRPr="005C3CEA">
              <w:rPr>
                <w:rFonts w:hint="eastAsia"/>
                <w:szCs w:val="22"/>
              </w:rPr>
              <w:t>又は</w:t>
            </w:r>
            <w:r w:rsidRPr="005C3CEA">
              <w:rPr>
                <w:szCs w:val="22"/>
              </w:rPr>
              <w:t xml:space="preserve"> </w:t>
            </w:r>
            <w:r w:rsidRPr="005C3CEA">
              <w:rPr>
                <w:rFonts w:hint="eastAsia"/>
                <w:szCs w:val="22"/>
              </w:rPr>
              <w:t>見積書の番号等の照合できるとき）においては、Ｌ／Ｃの受領日</w:t>
            </w:r>
          </w:p>
          <w:p w14:paraId="6CE85967" w14:textId="77777777" w:rsidR="001537F1" w:rsidRPr="005C3CEA" w:rsidRDefault="001537F1">
            <w:pPr>
              <w:ind w:left="525" w:hanging="210"/>
              <w:rPr>
                <w:szCs w:val="22"/>
              </w:rPr>
            </w:pPr>
            <w:r w:rsidRPr="005C3CEA">
              <w:rPr>
                <w:rFonts w:hint="eastAsia"/>
                <w:szCs w:val="22"/>
              </w:rPr>
              <w:t>六　Ｌ／Ｃが契約に先行して開設され、Ｌ／Ｃの受領に対し輸出者等側の片サインの輸出契約書等で契約を成立させる場合（Ｌ／Ｃでプロフォーマ・インボイス</w:t>
            </w:r>
            <w:r w:rsidRPr="005C3CEA">
              <w:rPr>
                <w:szCs w:val="22"/>
              </w:rPr>
              <w:t xml:space="preserve"> </w:t>
            </w:r>
            <w:r w:rsidRPr="005C3CEA">
              <w:rPr>
                <w:rFonts w:hint="eastAsia"/>
                <w:szCs w:val="22"/>
              </w:rPr>
              <w:t>又は見積書の番号等がリファーされていないとき）においては、輸出契約書等の作成日。ただし、Ｌ／Ｃ開設日と輸出契約書等の作成までの期間が２月以内であること。</w:t>
            </w:r>
          </w:p>
          <w:p w14:paraId="28BAB530" w14:textId="77777777" w:rsidR="001537F1" w:rsidRPr="005C3CEA" w:rsidRDefault="001537F1">
            <w:pPr>
              <w:ind w:left="525" w:hanging="210"/>
              <w:rPr>
                <w:szCs w:val="22"/>
              </w:rPr>
            </w:pPr>
            <w:r w:rsidRPr="005C3CEA">
              <w:rPr>
                <w:rFonts w:hint="eastAsia"/>
                <w:szCs w:val="22"/>
              </w:rPr>
              <w:t>七　輸出者等側の片サインの輸出契約書等に対しＬ／Ｃが開設された場合（Ｌ／Ｃが当該契約に基づくものであることを確認できること。）においては、Ｌ／Ｃ受領日</w:t>
            </w:r>
          </w:p>
          <w:p w14:paraId="1DC5B427" w14:textId="77777777" w:rsidR="001537F1" w:rsidRPr="005C3CEA" w:rsidRDefault="001537F1">
            <w:pPr>
              <w:ind w:left="525" w:hanging="210"/>
              <w:rPr>
                <w:szCs w:val="22"/>
              </w:rPr>
            </w:pPr>
            <w:r w:rsidRPr="005C3CEA">
              <w:rPr>
                <w:rFonts w:hint="eastAsia"/>
                <w:szCs w:val="22"/>
              </w:rPr>
              <w:t>八　輸出者等側の片サインの契約書と輸出契約等の相手方の応諾電子メール等で輸出契約等を成立させる場合においては、電子メール等の発信日。ただし、電子メール等上で輸出契約等の相手方がカウン</w:t>
            </w:r>
            <w:r w:rsidRPr="005C3CEA">
              <w:rPr>
                <w:rFonts w:hint="eastAsia"/>
                <w:szCs w:val="22"/>
              </w:rPr>
              <w:lastRenderedPageBreak/>
              <w:t>ターサインした日付等応諾した日が確認できる場合は当該応諾日</w:t>
            </w:r>
          </w:p>
          <w:p w14:paraId="449CFB1C" w14:textId="77777777" w:rsidR="001537F1" w:rsidRPr="005C3CEA" w:rsidRDefault="001537F1">
            <w:pPr>
              <w:ind w:left="525" w:hanging="210"/>
              <w:rPr>
                <w:szCs w:val="22"/>
              </w:rPr>
            </w:pPr>
            <w:r w:rsidRPr="005C3CEA">
              <w:rPr>
                <w:rFonts w:hint="eastAsia"/>
                <w:szCs w:val="22"/>
              </w:rPr>
              <w:t>九　基本契約書（包括契約書）に基づいて輸出契約等の相手方からの</w:t>
            </w:r>
            <w:r w:rsidRPr="005C3CEA">
              <w:rPr>
                <w:rFonts w:hint="eastAsia"/>
                <w:szCs w:val="22"/>
                <w:u w:val="thick" w:color="FF0000"/>
              </w:rPr>
              <w:t>オーダー・電子メール等</w:t>
            </w:r>
            <w:r w:rsidRPr="005C3CEA">
              <w:rPr>
                <w:rFonts w:hint="eastAsia"/>
                <w:szCs w:val="22"/>
              </w:rPr>
              <w:t>の場合においては、コンファームの電子メール等の発信日。なお、そのような書類がない場合は、</w:t>
            </w:r>
            <w:r w:rsidRPr="005C3CEA">
              <w:rPr>
                <w:rFonts w:hint="eastAsia"/>
                <w:szCs w:val="22"/>
                <w:u w:val="thick" w:color="FF0000"/>
              </w:rPr>
              <w:t>オーダー・電子メール等</w:t>
            </w:r>
            <w:r w:rsidRPr="005C3CEA">
              <w:rPr>
                <w:rFonts w:hint="eastAsia"/>
                <w:szCs w:val="22"/>
              </w:rPr>
              <w:t>の発信日</w:t>
            </w:r>
          </w:p>
          <w:p w14:paraId="555A2AD3" w14:textId="77777777" w:rsidR="001537F1" w:rsidRPr="005C3CEA" w:rsidRDefault="001537F1">
            <w:pPr>
              <w:ind w:firstLine="315"/>
              <w:rPr>
                <w:szCs w:val="22"/>
              </w:rPr>
            </w:pPr>
            <w:r w:rsidRPr="005C3CEA">
              <w:rPr>
                <w:rFonts w:hint="eastAsia"/>
                <w:szCs w:val="22"/>
              </w:rPr>
              <w:t>十　その他契約当事者双方の合意の成立が確認できる日</w:t>
            </w:r>
          </w:p>
          <w:p w14:paraId="7F29CFB1" w14:textId="77777777" w:rsidR="001537F1" w:rsidRPr="005C3CEA" w:rsidRDefault="001537F1">
            <w:pPr>
              <w:ind w:left="210" w:hanging="210"/>
              <w:rPr>
                <w:szCs w:val="22"/>
              </w:rPr>
            </w:pPr>
          </w:p>
          <w:p w14:paraId="0211C0DA" w14:textId="77777777" w:rsidR="001537F1" w:rsidRPr="005C3CEA" w:rsidRDefault="001537F1">
            <w:pPr>
              <w:ind w:left="210" w:hanging="210"/>
              <w:rPr>
                <w:szCs w:val="22"/>
              </w:rPr>
            </w:pPr>
            <w:r w:rsidRPr="005C3CEA">
              <w:rPr>
                <w:rFonts w:hint="eastAsia"/>
                <w:szCs w:val="22"/>
              </w:rPr>
              <w:t xml:space="preserve">　　（以下、省略）</w:t>
            </w:r>
          </w:p>
          <w:p w14:paraId="7E200EEF" w14:textId="77777777" w:rsidR="001537F1" w:rsidRPr="005C3CEA" w:rsidRDefault="001537F1">
            <w:pPr>
              <w:rPr>
                <w:rFonts w:hAnsi="Times New Roman"/>
                <w:szCs w:val="22"/>
              </w:rPr>
            </w:pPr>
          </w:p>
          <w:p w14:paraId="2EE9D952"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5C42D7F5" w14:textId="77777777" w:rsidR="001537F1" w:rsidRPr="005C3CEA" w:rsidRDefault="001537F1">
            <w:pPr>
              <w:rPr>
                <w:szCs w:val="22"/>
              </w:rPr>
            </w:pPr>
            <w:r w:rsidRPr="005C3CEA">
              <w:rPr>
                <w:rFonts w:hint="eastAsia"/>
                <w:szCs w:val="22"/>
              </w:rPr>
              <w:t xml:space="preserve">　この規程は、平成</w:t>
            </w:r>
            <w:r w:rsidRPr="005C3CEA">
              <w:rPr>
                <w:szCs w:val="22"/>
              </w:rPr>
              <w:t>15</w:t>
            </w:r>
            <w:r w:rsidRPr="005C3CEA">
              <w:rPr>
                <w:rFonts w:hint="eastAsia"/>
                <w:szCs w:val="22"/>
              </w:rPr>
              <w:t>年４月１日から実施する。</w:t>
            </w:r>
          </w:p>
          <w:p w14:paraId="0B63C28D"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0D2B47F5"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6年１月５日から実施する。</w:t>
            </w:r>
          </w:p>
          <w:p w14:paraId="50744656"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17BB4443"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6年11月１日から実施する。</w:t>
            </w:r>
          </w:p>
          <w:p w14:paraId="06366ADA"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70ADDC9F"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7年４月１日から実施する。</w:t>
            </w:r>
          </w:p>
          <w:p w14:paraId="58F5BF23"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66B299D3"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7年10月１日から実施する。</w:t>
            </w:r>
          </w:p>
          <w:p w14:paraId="6CC41402"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39408132"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8年４月１日から実施する。</w:t>
            </w:r>
          </w:p>
          <w:p w14:paraId="7AA9275D" w14:textId="77777777" w:rsidR="001537F1" w:rsidRPr="005C3CEA" w:rsidRDefault="001537F1">
            <w:pPr>
              <w:rPr>
                <w:rFonts w:ascii="ＭＳ ゴシック" w:eastAsia="ＭＳ ゴシック" w:hAnsi="ＭＳ ゴシック"/>
                <w:spacing w:val="10"/>
                <w:szCs w:val="22"/>
              </w:rPr>
            </w:pPr>
            <w:r w:rsidRPr="005C3CEA">
              <w:rPr>
                <w:rFonts w:hAnsi="Times New Roman" w:hint="eastAsia"/>
                <w:szCs w:val="22"/>
              </w:rPr>
              <w:t xml:space="preserve">      </w:t>
            </w:r>
            <w:r w:rsidRPr="005C3CEA">
              <w:rPr>
                <w:rFonts w:ascii="ＭＳ ゴシック" w:eastAsia="ＭＳ ゴシック" w:hAnsi="ＭＳ ゴシック" w:hint="eastAsia"/>
                <w:szCs w:val="22"/>
              </w:rPr>
              <w:t>附　則</w:t>
            </w:r>
          </w:p>
          <w:p w14:paraId="46581093" w14:textId="77777777" w:rsidR="001537F1" w:rsidRPr="005C3CEA" w:rsidRDefault="001537F1">
            <w:pPr>
              <w:rPr>
                <w:szCs w:val="22"/>
              </w:rPr>
            </w:pPr>
            <w:r w:rsidRPr="005C3CEA">
              <w:rPr>
                <w:rFonts w:hint="eastAsia"/>
                <w:szCs w:val="22"/>
              </w:rPr>
              <w:t xml:space="preserve">　この改正は、平成</w:t>
            </w:r>
            <w:r w:rsidRPr="005C3CEA">
              <w:rPr>
                <w:szCs w:val="22"/>
              </w:rPr>
              <w:t>1</w:t>
            </w:r>
            <w:r w:rsidRPr="005C3CEA">
              <w:rPr>
                <w:rFonts w:hint="eastAsia"/>
                <w:szCs w:val="22"/>
              </w:rPr>
              <w:t>9年４月１日から実施する。</w:t>
            </w:r>
          </w:p>
          <w:p w14:paraId="3B809F8F" w14:textId="77777777" w:rsidR="001537F1" w:rsidRPr="005C3CEA" w:rsidRDefault="001537F1">
            <w:pPr>
              <w:ind w:left="221" w:hanging="221"/>
              <w:jc w:val="left"/>
              <w:rPr>
                <w:rFonts w:hAnsi="Times New Roman"/>
                <w:kern w:val="0"/>
              </w:rPr>
            </w:pPr>
          </w:p>
        </w:tc>
        <w:tc>
          <w:tcPr>
            <w:tcW w:w="2706" w:type="dxa"/>
            <w:shd w:val="clear" w:color="auto" w:fill="auto"/>
          </w:tcPr>
          <w:p w14:paraId="507607B7" w14:textId="77777777" w:rsidR="001537F1" w:rsidRPr="00D36642" w:rsidRDefault="001537F1" w:rsidP="005C3CEA">
            <w:pPr>
              <w:widowControl/>
              <w:jc w:val="left"/>
              <w:rPr>
                <w:rFonts w:hAnsi="Times New Roman"/>
                <w:color w:val="000000"/>
                <w:kern w:val="0"/>
              </w:rPr>
            </w:pPr>
          </w:p>
        </w:tc>
      </w:tr>
    </w:tbl>
    <w:p w14:paraId="7DE931F4" w14:textId="77777777" w:rsidR="001537F1" w:rsidRPr="00D36642" w:rsidRDefault="001537F1"/>
    <w:sectPr w:rsidR="001537F1" w:rsidRPr="00D36642">
      <w:headerReference w:type="default" r:id="rId10"/>
      <w:type w:val="continuous"/>
      <w:pgSz w:w="16838" w:h="11906" w:orient="landscape" w:code="9"/>
      <w:pgMar w:top="851" w:right="851" w:bottom="851" w:left="851" w:header="720" w:footer="720" w:gutter="0"/>
      <w:cols w:space="425"/>
      <w:noEndnote/>
      <w:docGrid w:type="linesAndChars" w:linePitch="286" w:charSpace="-4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4E19" w14:textId="77777777" w:rsidR="008D3317" w:rsidRDefault="008D3317">
      <w:r>
        <w:separator/>
      </w:r>
    </w:p>
  </w:endnote>
  <w:endnote w:type="continuationSeparator" w:id="0">
    <w:p w14:paraId="2A77344C" w14:textId="77777777" w:rsidR="008D3317" w:rsidRDefault="008D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693B" w14:textId="77777777" w:rsidR="008D3317" w:rsidRDefault="008D3317">
      <w:r>
        <w:separator/>
      </w:r>
    </w:p>
  </w:footnote>
  <w:footnote w:type="continuationSeparator" w:id="0">
    <w:p w14:paraId="117E72CC" w14:textId="77777777" w:rsidR="008D3317" w:rsidRDefault="008D3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2A86" w14:textId="77777777" w:rsidR="00C1601A" w:rsidRDefault="00890A7C" w:rsidP="00890A7C">
    <w:pPr>
      <w:pStyle w:val="a3"/>
      <w:wordWrap w:val="0"/>
      <w:jc w:val="right"/>
    </w:pPr>
    <w:r>
      <w:rPr>
        <w:rFonts w:hint="eastAsia"/>
      </w:rPr>
      <w:t xml:space="preserve">0804 </w:t>
    </w:r>
    <w:r w:rsidR="00C1601A">
      <w:rPr>
        <w:rFonts w:hint="eastAsia"/>
      </w:rPr>
      <w:t>限度額設定型貿易保険運用規程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9A"/>
    <w:multiLevelType w:val="hybridMultilevel"/>
    <w:tmpl w:val="1BB68AA0"/>
    <w:lvl w:ilvl="0" w:tplc="D96C9066">
      <w:start w:val="1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8850D69"/>
    <w:multiLevelType w:val="hybridMultilevel"/>
    <w:tmpl w:val="CE0E8104"/>
    <w:lvl w:ilvl="0" w:tplc="58DE9432">
      <w:start w:val="6"/>
      <w:numFmt w:val="decimalEnclosedCircle"/>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2"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4" w15:restartNumberingAfterBreak="0">
    <w:nsid w:val="1F93090E"/>
    <w:multiLevelType w:val="hybridMultilevel"/>
    <w:tmpl w:val="3CF4C810"/>
    <w:lvl w:ilvl="0" w:tplc="11DCA6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7E406A"/>
    <w:multiLevelType w:val="hybridMultilevel"/>
    <w:tmpl w:val="D9226810"/>
    <w:lvl w:ilvl="0" w:tplc="A7CCCB40">
      <w:start w:val="1"/>
      <w:numFmt w:val="decimalEnclosedCircle"/>
      <w:lvlText w:val="%1"/>
      <w:lvlJc w:val="left"/>
      <w:pPr>
        <w:tabs>
          <w:tab w:val="num" w:pos="836"/>
        </w:tabs>
        <w:ind w:left="836" w:hanging="360"/>
      </w:pPr>
      <w:rPr>
        <w:rFonts w:hAnsi="Times New Roman"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6" w15:restartNumberingAfterBreak="0">
    <w:nsid w:val="3EE93121"/>
    <w:multiLevelType w:val="hybridMultilevel"/>
    <w:tmpl w:val="51164BD4"/>
    <w:lvl w:ilvl="0" w:tplc="45F4375C">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E37673"/>
    <w:multiLevelType w:val="hybridMultilevel"/>
    <w:tmpl w:val="796ED382"/>
    <w:lvl w:ilvl="0" w:tplc="905E0A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10"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1"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474977">
    <w:abstractNumId w:val="7"/>
  </w:num>
  <w:num w:numId="2" w16cid:durableId="894581304">
    <w:abstractNumId w:val="2"/>
  </w:num>
  <w:num w:numId="3" w16cid:durableId="903443031">
    <w:abstractNumId w:val="5"/>
  </w:num>
  <w:num w:numId="4" w16cid:durableId="1188063462">
    <w:abstractNumId w:val="9"/>
  </w:num>
  <w:num w:numId="5" w16cid:durableId="483858804">
    <w:abstractNumId w:val="8"/>
  </w:num>
  <w:num w:numId="6" w16cid:durableId="677268229">
    <w:abstractNumId w:val="11"/>
  </w:num>
  <w:num w:numId="7" w16cid:durableId="1213007828">
    <w:abstractNumId w:val="10"/>
  </w:num>
  <w:num w:numId="8" w16cid:durableId="90198189">
    <w:abstractNumId w:val="3"/>
  </w:num>
  <w:num w:numId="9" w16cid:durableId="1257179680">
    <w:abstractNumId w:val="0"/>
  </w:num>
  <w:num w:numId="10" w16cid:durableId="723675113">
    <w:abstractNumId w:val="6"/>
  </w:num>
  <w:num w:numId="11" w16cid:durableId="718476621">
    <w:abstractNumId w:val="1"/>
  </w:num>
  <w:num w:numId="12" w16cid:durableId="1528637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2C0"/>
    <w:rsid w:val="0001343A"/>
    <w:rsid w:val="00015FFC"/>
    <w:rsid w:val="000467AB"/>
    <w:rsid w:val="000C55CF"/>
    <w:rsid w:val="001537F1"/>
    <w:rsid w:val="001C36B6"/>
    <w:rsid w:val="002422EC"/>
    <w:rsid w:val="00262CB8"/>
    <w:rsid w:val="002700FD"/>
    <w:rsid w:val="00301489"/>
    <w:rsid w:val="00312017"/>
    <w:rsid w:val="003207C5"/>
    <w:rsid w:val="00323147"/>
    <w:rsid w:val="003572C0"/>
    <w:rsid w:val="003578A3"/>
    <w:rsid w:val="00375E39"/>
    <w:rsid w:val="00382FB4"/>
    <w:rsid w:val="003B451A"/>
    <w:rsid w:val="003D0179"/>
    <w:rsid w:val="003D4902"/>
    <w:rsid w:val="004C6F1B"/>
    <w:rsid w:val="00544EFD"/>
    <w:rsid w:val="005C3CEA"/>
    <w:rsid w:val="00673F07"/>
    <w:rsid w:val="006D06FD"/>
    <w:rsid w:val="0075772A"/>
    <w:rsid w:val="008344DE"/>
    <w:rsid w:val="00841BCB"/>
    <w:rsid w:val="00890A7C"/>
    <w:rsid w:val="00893C0B"/>
    <w:rsid w:val="00897033"/>
    <w:rsid w:val="008B6384"/>
    <w:rsid w:val="008D3317"/>
    <w:rsid w:val="009125ED"/>
    <w:rsid w:val="00985F7F"/>
    <w:rsid w:val="009864EB"/>
    <w:rsid w:val="009B60FB"/>
    <w:rsid w:val="009B78CB"/>
    <w:rsid w:val="00A9055C"/>
    <w:rsid w:val="00B32154"/>
    <w:rsid w:val="00B45CAF"/>
    <w:rsid w:val="00B71C9C"/>
    <w:rsid w:val="00B74486"/>
    <w:rsid w:val="00B921B5"/>
    <w:rsid w:val="00BA28E7"/>
    <w:rsid w:val="00BA77C9"/>
    <w:rsid w:val="00BF7D8A"/>
    <w:rsid w:val="00C11A40"/>
    <w:rsid w:val="00C1601A"/>
    <w:rsid w:val="00C24033"/>
    <w:rsid w:val="00C276DA"/>
    <w:rsid w:val="00C53C93"/>
    <w:rsid w:val="00C76826"/>
    <w:rsid w:val="00C95C9C"/>
    <w:rsid w:val="00CD5378"/>
    <w:rsid w:val="00D07C88"/>
    <w:rsid w:val="00D34EBB"/>
    <w:rsid w:val="00D741EB"/>
    <w:rsid w:val="00DA0D87"/>
    <w:rsid w:val="00DA4803"/>
    <w:rsid w:val="00DD782A"/>
    <w:rsid w:val="00DE2F39"/>
    <w:rsid w:val="00E226E1"/>
    <w:rsid w:val="00E6042B"/>
    <w:rsid w:val="00E66458"/>
    <w:rsid w:val="00EF41DF"/>
    <w:rsid w:val="00F06673"/>
    <w:rsid w:val="00F138A0"/>
    <w:rsid w:val="00FA42A9"/>
    <w:rsid w:val="00FC07E8"/>
    <w:rsid w:val="00FE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EA8FAD"/>
  <w15:chartTrackingRefBased/>
  <w15:docId w15:val="{DDCB5F60-272C-4280-B5ED-68FD14DD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pPr>
      <w:adjustRightInd w:val="0"/>
      <w:ind w:left="227" w:hanging="227"/>
      <w:textAlignment w:val="baseline"/>
    </w:pPr>
    <w:rPr>
      <w:rFonts w:hAnsi="ＭＳ 明朝"/>
      <w:color w:val="000000"/>
      <w:kern w:val="0"/>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Chars="400" w:left="851"/>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style>
  <w:style w:type="paragraph" w:customStyle="1" w:styleId="aa">
    <w:name w:val="一太郎８"/>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E5C45-8145-4027-A769-66F96AC9380D}">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7587772B-3F30-462F-A4DC-C83EAB13E368}">
  <ds:schemaRefs>
    <ds:schemaRef ds:uri="http://schemas.microsoft.com/sharepoint/v3/contenttype/forms"/>
  </ds:schemaRefs>
</ds:datastoreItem>
</file>

<file path=customXml/itemProps3.xml><?xml version="1.0" encoding="utf-8"?>
<ds:datastoreItem xmlns:ds="http://schemas.openxmlformats.org/officeDocument/2006/customXml" ds:itemID="{144CDA18-FDAB-47EF-AFEA-FCCAE277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運用規程新旧対照表</vt:lpstr>
    </vt:vector>
  </TitlesOfParts>
  <Company>日本貿易保険</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新旧対照表</dc:title>
  <dc:subject/>
  <dc:creator>日本貿易保険</dc:creator>
  <cp:keywords/>
  <dc:description/>
  <cp:lastModifiedBy>日本貿易保険</cp:lastModifiedBy>
  <cp:lastPrinted>2008-01-07T05:15:00Z</cp:lastPrinted>
  <dcterms:created xsi:type="dcterms:W3CDTF">2023-05-11T05:53:00Z</dcterms:created>
  <dcterms:modified xsi:type="dcterms:W3CDTF">2023-05-31T07:32:00Z</dcterms:modified>
</cp:coreProperties>
</file>